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CD87F" w14:textId="77777777" w:rsidR="007F480B" w:rsidRDefault="007F480B"/>
    <w:p w14:paraId="306A4599" w14:textId="6F2452CA" w:rsidR="007F480B" w:rsidRPr="007F480B" w:rsidRDefault="00505DA4" w:rsidP="007F480B">
      <w:pPr>
        <w:spacing w:before="100" w:beforeAutospacing="1" w:after="100" w:afterAutospacing="1" w:line="240" w:lineRule="auto"/>
        <w:outlineLvl w:val="1"/>
        <w:rPr>
          <w:rFonts w:ascii="Times New Roman" w:eastAsia="Times New Roman" w:hAnsi="Times New Roman" w:cs="Times New Roman"/>
          <w:b/>
          <w:bCs/>
          <w:sz w:val="32"/>
          <w:szCs w:val="36"/>
          <w:lang w:eastAsia="pl-PL"/>
        </w:rPr>
      </w:pPr>
      <w:r w:rsidRPr="00505DA4">
        <w:rPr>
          <w:rFonts w:ascii="Times New Roman" w:eastAsia="Times New Roman" w:hAnsi="Times New Roman" w:cs="Times New Roman"/>
          <w:b/>
          <w:bCs/>
          <w:sz w:val="32"/>
          <w:szCs w:val="36"/>
          <w:lang w:eastAsia="pl-PL"/>
        </w:rPr>
        <w:t>REGULAMIN I</w:t>
      </w:r>
      <w:r w:rsidR="007E78C2">
        <w:rPr>
          <w:rFonts w:ascii="Times New Roman" w:eastAsia="Times New Roman" w:hAnsi="Times New Roman" w:cs="Times New Roman"/>
          <w:b/>
          <w:bCs/>
          <w:sz w:val="32"/>
          <w:szCs w:val="36"/>
          <w:lang w:eastAsia="pl-PL"/>
        </w:rPr>
        <w:t>V</w:t>
      </w:r>
      <w:r w:rsidRPr="00505DA4">
        <w:rPr>
          <w:rFonts w:ascii="Times New Roman" w:eastAsia="Times New Roman" w:hAnsi="Times New Roman" w:cs="Times New Roman"/>
          <w:b/>
          <w:bCs/>
          <w:sz w:val="32"/>
          <w:szCs w:val="36"/>
          <w:lang w:eastAsia="pl-PL"/>
        </w:rPr>
        <w:t xml:space="preserve"> </w:t>
      </w:r>
      <w:r w:rsidR="007F480B" w:rsidRPr="007F480B">
        <w:rPr>
          <w:rFonts w:ascii="Times New Roman" w:eastAsia="Times New Roman" w:hAnsi="Times New Roman" w:cs="Times New Roman"/>
          <w:b/>
          <w:bCs/>
          <w:sz w:val="32"/>
          <w:szCs w:val="36"/>
          <w:lang w:eastAsia="pl-PL"/>
        </w:rPr>
        <w:t xml:space="preserve">EDYCJI KONKURSU CHEMICZNEGO </w:t>
      </w:r>
    </w:p>
    <w:p w14:paraId="77FCC0AA" w14:textId="77777777" w:rsidR="007F480B" w:rsidRPr="007F480B" w:rsidRDefault="007F480B" w:rsidP="007F480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7F480B">
        <w:rPr>
          <w:rFonts w:ascii="Times New Roman" w:eastAsia="Times New Roman" w:hAnsi="Times New Roman" w:cs="Times New Roman"/>
          <w:b/>
          <w:bCs/>
          <w:sz w:val="36"/>
          <w:szCs w:val="36"/>
          <w:lang w:eastAsia="pl-PL"/>
        </w:rPr>
        <w:t xml:space="preserve"> „TURNIEJ </w:t>
      </w:r>
      <w:proofErr w:type="spellStart"/>
      <w:r w:rsidRPr="007F480B">
        <w:rPr>
          <w:rFonts w:ascii="Times New Roman" w:eastAsia="Times New Roman" w:hAnsi="Times New Roman" w:cs="Times New Roman"/>
          <w:b/>
          <w:bCs/>
          <w:i/>
          <w:iCs/>
          <w:sz w:val="36"/>
          <w:szCs w:val="36"/>
          <w:lang w:eastAsia="pl-PL"/>
        </w:rPr>
        <w:t>All</w:t>
      </w:r>
      <w:proofErr w:type="spellEnd"/>
      <w:r w:rsidRPr="007F480B">
        <w:rPr>
          <w:rFonts w:ascii="Times New Roman" w:eastAsia="Times New Roman" w:hAnsi="Times New Roman" w:cs="Times New Roman"/>
          <w:b/>
          <w:bCs/>
          <w:i/>
          <w:iCs/>
          <w:sz w:val="36"/>
          <w:szCs w:val="36"/>
          <w:lang w:eastAsia="pl-PL"/>
        </w:rPr>
        <w:t>-CHEMICZNY</w:t>
      </w:r>
      <w:r w:rsidRPr="007F480B">
        <w:rPr>
          <w:rFonts w:ascii="Times New Roman" w:eastAsia="Times New Roman" w:hAnsi="Times New Roman" w:cs="Times New Roman"/>
          <w:b/>
          <w:bCs/>
          <w:sz w:val="36"/>
          <w:szCs w:val="36"/>
          <w:lang w:eastAsia="pl-PL"/>
        </w:rPr>
        <w:t xml:space="preserve"> DLA UCZNIÓW SZKÓŁ PODSTAWOWYCH WOJEWÓDZTWA ŚWIĘTOKRZYSKIEGO”</w:t>
      </w:r>
    </w:p>
    <w:p w14:paraId="367841E7" w14:textId="5506116C" w:rsidR="007F480B" w:rsidRPr="007F480B" w:rsidRDefault="007F480B" w:rsidP="007F480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KIELCE 202</w:t>
      </w:r>
      <w:r w:rsidR="007E78C2">
        <w:rPr>
          <w:rFonts w:ascii="Times New Roman" w:eastAsia="Times New Roman" w:hAnsi="Times New Roman" w:cs="Times New Roman"/>
          <w:b/>
          <w:bCs/>
          <w:sz w:val="36"/>
          <w:szCs w:val="36"/>
          <w:lang w:eastAsia="pl-PL"/>
        </w:rPr>
        <w:t>4</w:t>
      </w:r>
    </w:p>
    <w:p w14:paraId="3E851668" w14:textId="77777777" w:rsidR="007F480B" w:rsidRPr="007F480B" w:rsidRDefault="007F480B" w:rsidP="007F480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pl-PL"/>
        </w:rPr>
      </w:pPr>
      <w:r w:rsidRPr="007F480B">
        <w:rPr>
          <w:rFonts w:ascii="Times New Roman" w:eastAsia="Times New Roman" w:hAnsi="Times New Roman" w:cs="Times New Roman"/>
          <w:b/>
          <w:bCs/>
          <w:sz w:val="24"/>
          <w:szCs w:val="24"/>
          <w:lang w:eastAsia="pl-PL"/>
        </w:rPr>
        <w:t>Konkurs został objęty Honorowym Patronatem Kuratora Oświaty.</w:t>
      </w:r>
    </w:p>
    <w:p w14:paraId="12B9654E" w14:textId="77777777" w:rsidR="007F480B" w:rsidRPr="007F480B" w:rsidRDefault="009826CC" w:rsidP="007F480B">
      <w:pPr>
        <w:spacing w:before="100" w:beforeAutospacing="1" w:after="100" w:afterAutospacing="1" w:line="240" w:lineRule="auto"/>
        <w:rPr>
          <w:rFonts w:ascii="Times New Roman" w:eastAsia="Times New Roman" w:hAnsi="Times New Roman" w:cs="Times New Roman"/>
          <w:sz w:val="24"/>
          <w:szCs w:val="24"/>
          <w:lang w:eastAsia="pl-PL"/>
        </w:rPr>
      </w:pPr>
      <w:hyperlink r:id="rId5" w:history="1">
        <w:r w:rsidR="007F480B" w:rsidRPr="007F480B">
          <w:rPr>
            <w:rFonts w:ascii="Times New Roman" w:eastAsia="Times New Roman" w:hAnsi="Times New Roman" w:cs="Times New Roman"/>
            <w:b/>
            <w:bCs/>
            <w:color w:val="0000FF"/>
            <w:sz w:val="24"/>
            <w:szCs w:val="24"/>
            <w:u w:val="single"/>
            <w:lang w:eastAsia="pl-PL"/>
          </w:rPr>
          <w:t>Formularz zgłoszeniowy - pobierz</w:t>
        </w:r>
      </w:hyperlink>
      <w:r w:rsidR="007F480B" w:rsidRPr="007F480B">
        <w:rPr>
          <w:rFonts w:ascii="Times New Roman" w:eastAsia="Times New Roman" w:hAnsi="Times New Roman" w:cs="Times New Roman"/>
          <w:b/>
          <w:bCs/>
          <w:sz w:val="24"/>
          <w:szCs w:val="24"/>
          <w:lang w:eastAsia="pl-PL"/>
        </w:rPr>
        <w:t> </w:t>
      </w:r>
      <w:r w:rsidR="007F480B" w:rsidRPr="007F480B">
        <w:rPr>
          <w:rFonts w:ascii="Times New Roman" w:eastAsia="Times New Roman" w:hAnsi="Times New Roman" w:cs="Times New Roman"/>
          <w:sz w:val="24"/>
          <w:szCs w:val="24"/>
          <w:lang w:eastAsia="pl-PL"/>
        </w:rPr>
        <w:t>                                                                        </w:t>
      </w:r>
    </w:p>
    <w:p w14:paraId="6D702CC9" w14:textId="77777777" w:rsidR="007F480B" w:rsidRPr="007F480B" w:rsidRDefault="007F480B" w:rsidP="007F4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CELE KONKURSU</w:t>
      </w:r>
    </w:p>
    <w:p w14:paraId="037317DB" w14:textId="77777777" w:rsidR="007F480B" w:rsidRPr="007F480B" w:rsidRDefault="007F480B" w:rsidP="007F4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Rozwijanie i pogłębianie zainteresowań chemią</w:t>
      </w:r>
    </w:p>
    <w:p w14:paraId="7166D158" w14:textId="77777777" w:rsidR="007F480B" w:rsidRPr="007F480B" w:rsidRDefault="007F480B" w:rsidP="007F4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Propagowanie znaczenia wiedzy chemicznej w życiu codziennym, w tym w czasie pandemii</w:t>
      </w:r>
    </w:p>
    <w:p w14:paraId="107A244B" w14:textId="77777777" w:rsidR="007F480B" w:rsidRPr="007F480B" w:rsidRDefault="007F480B" w:rsidP="007F4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Upowszechnianie wiedzy chemicznej w języku angielskim oraz posługiwania się podstawową terminologią chemiczną</w:t>
      </w:r>
    </w:p>
    <w:p w14:paraId="38CF0685" w14:textId="77777777" w:rsidR="007F480B" w:rsidRPr="007F480B" w:rsidRDefault="007F480B" w:rsidP="007F4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Stworzenie uczniom możliwości sprawdzenia się w rywalizacji z innymi uczniami</w:t>
      </w:r>
    </w:p>
    <w:p w14:paraId="7939FBC6" w14:textId="77777777" w:rsidR="007F480B" w:rsidRPr="007F480B" w:rsidRDefault="007F480B" w:rsidP="007F4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Propagowanie znajomości podstawowych pojęć chemicznych w języku angielskim</w:t>
      </w:r>
    </w:p>
    <w:p w14:paraId="407CC481" w14:textId="77777777" w:rsidR="007F480B" w:rsidRPr="007F480B" w:rsidRDefault="007F480B" w:rsidP="007F4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Popularyzacja języka angielskiego oraz podkreślanie jego doniosłej roli w rozwoju wielu dziedzin nauki.</w:t>
      </w:r>
    </w:p>
    <w:p w14:paraId="0D8B6028" w14:textId="77777777" w:rsidR="007F480B" w:rsidRPr="007F480B" w:rsidRDefault="007F480B" w:rsidP="007F4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TERMINARZ KONKURSU</w:t>
      </w:r>
    </w:p>
    <w:p w14:paraId="36F4A976" w14:textId="65B4454B" w:rsidR="007F480B" w:rsidRPr="007F480B" w:rsidRDefault="007F480B" w:rsidP="007F4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w:t>
      </w:r>
      <w:r>
        <w:rPr>
          <w:rFonts w:ascii="Times New Roman" w:eastAsia="Times New Roman" w:hAnsi="Times New Roman" w:cs="Times New Roman"/>
          <w:b/>
          <w:bCs/>
          <w:sz w:val="24"/>
          <w:szCs w:val="24"/>
          <w:lang w:eastAsia="pl-PL"/>
        </w:rPr>
        <w:t>Do 22 lutego 202</w:t>
      </w:r>
      <w:r w:rsidR="007E78C2">
        <w:rPr>
          <w:rFonts w:ascii="Times New Roman" w:eastAsia="Times New Roman" w:hAnsi="Times New Roman" w:cs="Times New Roman"/>
          <w:b/>
          <w:bCs/>
          <w:sz w:val="24"/>
          <w:szCs w:val="24"/>
          <w:lang w:eastAsia="pl-PL"/>
        </w:rPr>
        <w:t>4</w:t>
      </w:r>
      <w:r w:rsidRPr="007F480B">
        <w:rPr>
          <w:rFonts w:ascii="Times New Roman" w:eastAsia="Times New Roman" w:hAnsi="Times New Roman" w:cs="Times New Roman"/>
          <w:b/>
          <w:bCs/>
          <w:sz w:val="24"/>
          <w:szCs w:val="24"/>
          <w:lang w:eastAsia="pl-PL"/>
        </w:rPr>
        <w:t>r.</w:t>
      </w:r>
      <w:r w:rsidRPr="007F480B">
        <w:rPr>
          <w:rFonts w:ascii="Times New Roman" w:eastAsia="Times New Roman" w:hAnsi="Times New Roman" w:cs="Times New Roman"/>
          <w:sz w:val="24"/>
          <w:szCs w:val="24"/>
          <w:lang w:eastAsia="pl-PL"/>
        </w:rPr>
        <w:t xml:space="preserve"> – zgłaszanie szkół do udziału w konkursie</w:t>
      </w:r>
    </w:p>
    <w:p w14:paraId="6315DFEB" w14:textId="70C85BD5" w:rsidR="007F480B" w:rsidRPr="007F480B" w:rsidRDefault="007E78C2" w:rsidP="007F4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w:t>
      </w:r>
      <w:r w:rsidR="007F480B">
        <w:rPr>
          <w:rFonts w:ascii="Times New Roman" w:eastAsia="Times New Roman" w:hAnsi="Times New Roman" w:cs="Times New Roman"/>
          <w:b/>
          <w:bCs/>
          <w:sz w:val="24"/>
          <w:szCs w:val="24"/>
          <w:lang w:eastAsia="pl-PL"/>
        </w:rPr>
        <w:t xml:space="preserve"> marca 202</w:t>
      </w:r>
      <w:r>
        <w:rPr>
          <w:rFonts w:ascii="Times New Roman" w:eastAsia="Times New Roman" w:hAnsi="Times New Roman" w:cs="Times New Roman"/>
          <w:b/>
          <w:bCs/>
          <w:sz w:val="24"/>
          <w:szCs w:val="24"/>
          <w:lang w:eastAsia="pl-PL"/>
        </w:rPr>
        <w:t>4</w:t>
      </w:r>
      <w:r w:rsidR="007F480B" w:rsidRPr="007F480B">
        <w:rPr>
          <w:rFonts w:ascii="Times New Roman" w:eastAsia="Times New Roman" w:hAnsi="Times New Roman" w:cs="Times New Roman"/>
          <w:b/>
          <w:bCs/>
          <w:sz w:val="24"/>
          <w:szCs w:val="24"/>
          <w:lang w:eastAsia="pl-PL"/>
        </w:rPr>
        <w:t>r.</w:t>
      </w:r>
      <w:r w:rsidR="007F480B" w:rsidRPr="007F480B">
        <w:rPr>
          <w:rFonts w:ascii="Times New Roman" w:eastAsia="Times New Roman" w:hAnsi="Times New Roman" w:cs="Times New Roman"/>
          <w:sz w:val="24"/>
          <w:szCs w:val="24"/>
          <w:lang w:eastAsia="pl-PL"/>
        </w:rPr>
        <w:t xml:space="preserve"> – 1 etap konkursu (etap szkolny), test rozwiązywany w szkołach macierzystych w godz. 10.00 - 11.00</w:t>
      </w:r>
      <w:r w:rsidR="007F480B">
        <w:rPr>
          <w:rFonts w:ascii="Times New Roman" w:eastAsia="Times New Roman" w:hAnsi="Times New Roman" w:cs="Times New Roman"/>
          <w:sz w:val="24"/>
          <w:szCs w:val="24"/>
          <w:lang w:eastAsia="pl-PL"/>
        </w:rPr>
        <w:t xml:space="preserve"> (w przypadku nauczania zdalnego w wersji on-line w szkołach macierzystych)</w:t>
      </w:r>
    </w:p>
    <w:p w14:paraId="593C2238" w14:textId="6F749597" w:rsidR="007F480B" w:rsidRPr="007F480B" w:rsidRDefault="007E78C2" w:rsidP="0053337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22</w:t>
      </w:r>
      <w:r w:rsidR="00DE6F6D">
        <w:rPr>
          <w:rFonts w:ascii="Times New Roman" w:eastAsia="Times New Roman" w:hAnsi="Times New Roman" w:cs="Times New Roman"/>
          <w:b/>
          <w:bCs/>
          <w:sz w:val="24"/>
          <w:szCs w:val="24"/>
          <w:lang w:eastAsia="pl-PL"/>
        </w:rPr>
        <w:t xml:space="preserve"> </w:t>
      </w:r>
      <w:r w:rsidR="007F480B">
        <w:rPr>
          <w:rFonts w:ascii="Times New Roman" w:eastAsia="Times New Roman" w:hAnsi="Times New Roman" w:cs="Times New Roman"/>
          <w:b/>
          <w:bCs/>
          <w:sz w:val="24"/>
          <w:szCs w:val="24"/>
          <w:lang w:eastAsia="pl-PL"/>
        </w:rPr>
        <w:t>marca 202</w:t>
      </w:r>
      <w:r>
        <w:rPr>
          <w:rFonts w:ascii="Times New Roman" w:eastAsia="Times New Roman" w:hAnsi="Times New Roman" w:cs="Times New Roman"/>
          <w:b/>
          <w:bCs/>
          <w:sz w:val="24"/>
          <w:szCs w:val="24"/>
          <w:lang w:eastAsia="pl-PL"/>
        </w:rPr>
        <w:t>4</w:t>
      </w:r>
      <w:r w:rsidR="007F480B" w:rsidRPr="007F480B">
        <w:rPr>
          <w:rFonts w:ascii="Times New Roman" w:eastAsia="Times New Roman" w:hAnsi="Times New Roman" w:cs="Times New Roman"/>
          <w:b/>
          <w:bCs/>
          <w:sz w:val="24"/>
          <w:szCs w:val="24"/>
          <w:lang w:eastAsia="pl-PL"/>
        </w:rPr>
        <w:t>r.</w:t>
      </w:r>
      <w:r w:rsidR="007F480B" w:rsidRPr="007F480B">
        <w:rPr>
          <w:rFonts w:ascii="Times New Roman" w:eastAsia="Times New Roman" w:hAnsi="Times New Roman" w:cs="Times New Roman"/>
          <w:sz w:val="24"/>
          <w:szCs w:val="24"/>
          <w:lang w:eastAsia="pl-PL"/>
        </w:rPr>
        <w:t xml:space="preserve"> – 2 etap konkursu (etap międzyszkolny), test rozwiązywany w </w:t>
      </w:r>
      <w:r w:rsidR="007F480B">
        <w:rPr>
          <w:rFonts w:ascii="Times New Roman" w:eastAsia="Times New Roman" w:hAnsi="Times New Roman" w:cs="Times New Roman"/>
          <w:sz w:val="24"/>
          <w:szCs w:val="24"/>
          <w:lang w:eastAsia="pl-PL"/>
        </w:rPr>
        <w:t>VI LO</w:t>
      </w:r>
      <w:r w:rsidR="006B19BA">
        <w:rPr>
          <w:rFonts w:ascii="Times New Roman" w:eastAsia="Times New Roman" w:hAnsi="Times New Roman" w:cs="Times New Roman"/>
          <w:sz w:val="24"/>
          <w:szCs w:val="24"/>
          <w:lang w:eastAsia="pl-PL"/>
        </w:rPr>
        <w:t xml:space="preserve"> im. J. Słowackiego w Kielcach</w:t>
      </w:r>
      <w:r w:rsidR="007F480B">
        <w:rPr>
          <w:rFonts w:ascii="Times New Roman" w:eastAsia="Times New Roman" w:hAnsi="Times New Roman" w:cs="Times New Roman"/>
          <w:sz w:val="24"/>
          <w:szCs w:val="24"/>
          <w:lang w:eastAsia="pl-PL"/>
        </w:rPr>
        <w:t xml:space="preserve"> w godz. 10.00 – 11.00</w:t>
      </w:r>
      <w:r w:rsidR="007F480B" w:rsidRPr="007F480B">
        <w:rPr>
          <w:rFonts w:ascii="Times New Roman" w:eastAsia="Times New Roman" w:hAnsi="Times New Roman" w:cs="Times New Roman"/>
          <w:sz w:val="24"/>
          <w:szCs w:val="24"/>
          <w:lang w:eastAsia="pl-PL"/>
        </w:rPr>
        <w:t xml:space="preserve"> </w:t>
      </w:r>
      <w:r w:rsidR="007F480B">
        <w:rPr>
          <w:rFonts w:ascii="Times New Roman" w:eastAsia="Times New Roman" w:hAnsi="Times New Roman" w:cs="Times New Roman"/>
          <w:sz w:val="24"/>
          <w:szCs w:val="24"/>
          <w:lang w:eastAsia="pl-PL"/>
        </w:rPr>
        <w:t>(w przypadku nauczania zdalnego w wersji on-line w szkołach macierzystych)</w:t>
      </w:r>
    </w:p>
    <w:p w14:paraId="72F9B51A" w14:textId="7286C603" w:rsidR="007F480B" w:rsidRPr="007F480B" w:rsidRDefault="00F57E8B" w:rsidP="007F4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27</w:t>
      </w:r>
      <w:r w:rsidR="00DE6F6D">
        <w:rPr>
          <w:rFonts w:ascii="Times New Roman" w:eastAsia="Times New Roman" w:hAnsi="Times New Roman" w:cs="Times New Roman"/>
          <w:b/>
          <w:bCs/>
          <w:sz w:val="24"/>
          <w:szCs w:val="24"/>
          <w:lang w:eastAsia="pl-PL"/>
        </w:rPr>
        <w:t xml:space="preserve"> </w:t>
      </w:r>
      <w:r w:rsidR="007F480B">
        <w:rPr>
          <w:rFonts w:ascii="Times New Roman" w:eastAsia="Times New Roman" w:hAnsi="Times New Roman" w:cs="Times New Roman"/>
          <w:b/>
          <w:bCs/>
          <w:sz w:val="24"/>
          <w:szCs w:val="24"/>
          <w:lang w:eastAsia="pl-PL"/>
        </w:rPr>
        <w:t>marca 202</w:t>
      </w:r>
      <w:r w:rsidR="007E78C2">
        <w:rPr>
          <w:rFonts w:ascii="Times New Roman" w:eastAsia="Times New Roman" w:hAnsi="Times New Roman" w:cs="Times New Roman"/>
          <w:b/>
          <w:bCs/>
          <w:sz w:val="24"/>
          <w:szCs w:val="24"/>
          <w:lang w:eastAsia="pl-PL"/>
        </w:rPr>
        <w:t>4</w:t>
      </w:r>
      <w:r w:rsidR="007F480B" w:rsidRPr="007F480B">
        <w:rPr>
          <w:rFonts w:ascii="Times New Roman" w:eastAsia="Times New Roman" w:hAnsi="Times New Roman" w:cs="Times New Roman"/>
          <w:b/>
          <w:bCs/>
          <w:sz w:val="24"/>
          <w:szCs w:val="24"/>
          <w:lang w:eastAsia="pl-PL"/>
        </w:rPr>
        <w:t>r.</w:t>
      </w:r>
      <w:r w:rsidR="007E78C2">
        <w:rPr>
          <w:rFonts w:ascii="Times New Roman" w:eastAsia="Times New Roman" w:hAnsi="Times New Roman" w:cs="Times New Roman"/>
          <w:sz w:val="24"/>
          <w:szCs w:val="24"/>
          <w:lang w:eastAsia="pl-PL"/>
        </w:rPr>
        <w:t xml:space="preserve"> – ogłoszenie wyników konkursu (lista laureatów będzie zamieszczona na stronie internetowej VI LO</w:t>
      </w:r>
    </w:p>
    <w:p w14:paraId="70A5A2D3" w14:textId="5C05BC8D" w:rsidR="007F480B" w:rsidRPr="007F480B" w:rsidRDefault="007F480B" w:rsidP="007F4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kwiecień 202</w:t>
      </w:r>
      <w:r w:rsidR="007E78C2">
        <w:rPr>
          <w:rFonts w:ascii="Times New Roman" w:eastAsia="Times New Roman" w:hAnsi="Times New Roman" w:cs="Times New Roman"/>
          <w:b/>
          <w:bCs/>
          <w:sz w:val="24"/>
          <w:szCs w:val="24"/>
          <w:lang w:eastAsia="pl-PL"/>
        </w:rPr>
        <w:t>4</w:t>
      </w:r>
      <w:r w:rsidRPr="007F480B">
        <w:rPr>
          <w:rFonts w:ascii="Times New Roman" w:eastAsia="Times New Roman" w:hAnsi="Times New Roman" w:cs="Times New Roman"/>
          <w:b/>
          <w:bCs/>
          <w:sz w:val="24"/>
          <w:szCs w:val="24"/>
          <w:lang w:eastAsia="pl-PL"/>
        </w:rPr>
        <w:t>r.</w:t>
      </w:r>
      <w:r w:rsidRPr="007F480B">
        <w:rPr>
          <w:rFonts w:ascii="Times New Roman" w:eastAsia="Times New Roman" w:hAnsi="Times New Roman" w:cs="Times New Roman"/>
          <w:sz w:val="24"/>
          <w:szCs w:val="24"/>
          <w:lang w:eastAsia="pl-PL"/>
        </w:rPr>
        <w:t xml:space="preserve"> </w:t>
      </w:r>
      <w:r w:rsidRPr="007F480B">
        <w:rPr>
          <w:rFonts w:ascii="Times New Roman" w:eastAsia="Times New Roman" w:hAnsi="Times New Roman" w:cs="Times New Roman"/>
          <w:b/>
          <w:bCs/>
          <w:sz w:val="24"/>
          <w:szCs w:val="24"/>
          <w:lang w:eastAsia="pl-PL"/>
        </w:rPr>
        <w:t xml:space="preserve">– </w:t>
      </w:r>
      <w:r w:rsidRPr="007F480B">
        <w:rPr>
          <w:rFonts w:ascii="Times New Roman" w:eastAsia="Times New Roman" w:hAnsi="Times New Roman" w:cs="Times New Roman"/>
          <w:sz w:val="24"/>
          <w:szCs w:val="24"/>
          <w:lang w:eastAsia="pl-PL"/>
        </w:rPr>
        <w:t>przekazanie nagród i dyplomów dla laureatów konkurs</w:t>
      </w:r>
      <w:r w:rsidR="007E78C2">
        <w:rPr>
          <w:rFonts w:ascii="Times New Roman" w:eastAsia="Times New Roman" w:hAnsi="Times New Roman" w:cs="Times New Roman"/>
          <w:sz w:val="24"/>
          <w:szCs w:val="24"/>
          <w:lang w:eastAsia="pl-PL"/>
        </w:rPr>
        <w:t>u</w:t>
      </w:r>
      <w:r w:rsidR="00DE6F6D">
        <w:rPr>
          <w:rFonts w:ascii="Times New Roman" w:eastAsia="Times New Roman" w:hAnsi="Times New Roman" w:cs="Times New Roman"/>
          <w:sz w:val="24"/>
          <w:szCs w:val="24"/>
          <w:lang w:eastAsia="pl-PL"/>
        </w:rPr>
        <w:t>- Dzień otwarty VI LO</w:t>
      </w:r>
    </w:p>
    <w:p w14:paraId="1D646693" w14:textId="77777777" w:rsidR="007F480B" w:rsidRPr="007F480B" w:rsidRDefault="007F480B" w:rsidP="007F4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ORGANIZACJA KONKURSU</w:t>
      </w:r>
    </w:p>
    <w:p w14:paraId="2FBFDADD"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Organizatorem konkursu jest VI Liceum Ogólnokształcące im. Juliusza Słowackiego w Kielcach. Za organizację, nadzór i przeprowadzenie konkursu odpowiedzialny jest zespół nauczycieli chemii.</w:t>
      </w:r>
    </w:p>
    <w:p w14:paraId="6E3C125F"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Konkurs przebiega dwuetapowo:</w:t>
      </w:r>
    </w:p>
    <w:p w14:paraId="1199A84C" w14:textId="6001E9E1" w:rsidR="007F480B" w:rsidRPr="007F480B" w:rsidRDefault="007E78C2" w:rsidP="007F480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Etap szkolny - 1</w:t>
      </w:r>
      <w:r w:rsidR="007F480B">
        <w:rPr>
          <w:rFonts w:ascii="Times New Roman" w:eastAsia="Times New Roman" w:hAnsi="Times New Roman" w:cs="Times New Roman"/>
          <w:b/>
          <w:bCs/>
          <w:sz w:val="24"/>
          <w:szCs w:val="24"/>
          <w:lang w:eastAsia="pl-PL"/>
        </w:rPr>
        <w:t xml:space="preserve"> marca 202</w:t>
      </w:r>
      <w:r>
        <w:rPr>
          <w:rFonts w:ascii="Times New Roman" w:eastAsia="Times New Roman" w:hAnsi="Times New Roman" w:cs="Times New Roman"/>
          <w:b/>
          <w:bCs/>
          <w:sz w:val="24"/>
          <w:szCs w:val="24"/>
          <w:lang w:eastAsia="pl-PL"/>
        </w:rPr>
        <w:t>4</w:t>
      </w:r>
      <w:r w:rsidR="007F480B" w:rsidRPr="007F480B">
        <w:rPr>
          <w:rFonts w:ascii="Times New Roman" w:eastAsia="Times New Roman" w:hAnsi="Times New Roman" w:cs="Times New Roman"/>
          <w:b/>
          <w:bCs/>
          <w:sz w:val="24"/>
          <w:szCs w:val="24"/>
          <w:lang w:eastAsia="pl-PL"/>
        </w:rPr>
        <w:t>r.w godz. 10.00-11.00;</w:t>
      </w:r>
    </w:p>
    <w:p w14:paraId="4EDA20BC" w14:textId="5EEF7EC0"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E</w:t>
      </w:r>
      <w:r>
        <w:rPr>
          <w:rFonts w:ascii="Times New Roman" w:eastAsia="Times New Roman" w:hAnsi="Times New Roman" w:cs="Times New Roman"/>
          <w:b/>
          <w:bCs/>
          <w:sz w:val="24"/>
          <w:szCs w:val="24"/>
          <w:lang w:eastAsia="pl-PL"/>
        </w:rPr>
        <w:t xml:space="preserve">tap międzyszkolny- </w:t>
      </w:r>
      <w:r w:rsidR="007E78C2">
        <w:rPr>
          <w:rFonts w:ascii="Times New Roman" w:eastAsia="Times New Roman" w:hAnsi="Times New Roman" w:cs="Times New Roman"/>
          <w:b/>
          <w:bCs/>
          <w:sz w:val="24"/>
          <w:szCs w:val="24"/>
          <w:lang w:eastAsia="pl-PL"/>
        </w:rPr>
        <w:t>22</w:t>
      </w:r>
      <w:r>
        <w:rPr>
          <w:rFonts w:ascii="Times New Roman" w:eastAsia="Times New Roman" w:hAnsi="Times New Roman" w:cs="Times New Roman"/>
          <w:b/>
          <w:bCs/>
          <w:sz w:val="24"/>
          <w:szCs w:val="24"/>
          <w:lang w:eastAsia="pl-PL"/>
        </w:rPr>
        <w:t xml:space="preserve"> marca 202</w:t>
      </w:r>
      <w:r w:rsidR="007E78C2">
        <w:rPr>
          <w:rFonts w:ascii="Times New Roman" w:eastAsia="Times New Roman" w:hAnsi="Times New Roman" w:cs="Times New Roman"/>
          <w:b/>
          <w:bCs/>
          <w:sz w:val="24"/>
          <w:szCs w:val="24"/>
          <w:lang w:eastAsia="pl-PL"/>
        </w:rPr>
        <w:t>4</w:t>
      </w:r>
      <w:r w:rsidRPr="007F480B">
        <w:rPr>
          <w:rFonts w:ascii="Times New Roman" w:eastAsia="Times New Roman" w:hAnsi="Times New Roman" w:cs="Times New Roman"/>
          <w:b/>
          <w:bCs/>
          <w:sz w:val="24"/>
          <w:szCs w:val="24"/>
          <w:lang w:eastAsia="pl-PL"/>
        </w:rPr>
        <w:t>r. w godz. 10.00 – 11.00.</w:t>
      </w:r>
    </w:p>
    <w:p w14:paraId="21269DD2" w14:textId="0E1CB66F"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 xml:space="preserve"> „TURNIEJ </w:t>
      </w:r>
      <w:proofErr w:type="spellStart"/>
      <w:r w:rsidRPr="007F480B">
        <w:rPr>
          <w:rFonts w:ascii="Times New Roman" w:eastAsia="Times New Roman" w:hAnsi="Times New Roman" w:cs="Times New Roman"/>
          <w:b/>
          <w:bCs/>
          <w:i/>
          <w:iCs/>
          <w:sz w:val="24"/>
          <w:szCs w:val="24"/>
          <w:lang w:eastAsia="pl-PL"/>
        </w:rPr>
        <w:t>All</w:t>
      </w:r>
      <w:proofErr w:type="spellEnd"/>
      <w:r w:rsidRPr="007F480B">
        <w:rPr>
          <w:rFonts w:ascii="Times New Roman" w:eastAsia="Times New Roman" w:hAnsi="Times New Roman" w:cs="Times New Roman"/>
          <w:b/>
          <w:bCs/>
          <w:i/>
          <w:iCs/>
          <w:sz w:val="24"/>
          <w:szCs w:val="24"/>
          <w:lang w:eastAsia="pl-PL"/>
        </w:rPr>
        <w:t>-CHEMICZNY</w:t>
      </w:r>
      <w:r w:rsidRPr="007F480B">
        <w:rPr>
          <w:rFonts w:ascii="Times New Roman" w:eastAsia="Times New Roman" w:hAnsi="Times New Roman" w:cs="Times New Roman"/>
          <w:b/>
          <w:bCs/>
          <w:sz w:val="24"/>
          <w:szCs w:val="24"/>
          <w:lang w:eastAsia="pl-PL"/>
        </w:rPr>
        <w:t xml:space="preserve"> DLA UCZNIÓW SZKÓŁ PODSTAWOWYCH WOJEWÓDZTWA ŚWIĘTOKRZYSKIEGO”</w:t>
      </w:r>
      <w:r w:rsidRPr="007F480B">
        <w:rPr>
          <w:rFonts w:ascii="Times New Roman" w:eastAsia="Times New Roman" w:hAnsi="Times New Roman" w:cs="Times New Roman"/>
          <w:sz w:val="24"/>
          <w:szCs w:val="24"/>
          <w:lang w:eastAsia="pl-PL"/>
        </w:rPr>
        <w:t xml:space="preserve"> jest konkursem o zasięgu wojewódzkim. Jest adresowany do uczniów klas ósmych szkoły podstawowej z całego województwa świętokrzyskiego zainteresowanych nauką języka angielskiego oraz naukami </w:t>
      </w:r>
      <w:proofErr w:type="spellStart"/>
      <w:r w:rsidRPr="007F480B">
        <w:rPr>
          <w:rFonts w:ascii="Times New Roman" w:eastAsia="Times New Roman" w:hAnsi="Times New Roman" w:cs="Times New Roman"/>
          <w:sz w:val="24"/>
          <w:szCs w:val="24"/>
          <w:lang w:eastAsia="pl-PL"/>
        </w:rPr>
        <w:t>matematyczno</w:t>
      </w:r>
      <w:proofErr w:type="spellEnd"/>
      <w:r w:rsidRPr="007F480B">
        <w:rPr>
          <w:rFonts w:ascii="Times New Roman" w:eastAsia="Times New Roman" w:hAnsi="Times New Roman" w:cs="Times New Roman"/>
          <w:sz w:val="24"/>
          <w:szCs w:val="24"/>
          <w:lang w:eastAsia="pl-PL"/>
        </w:rPr>
        <w:t xml:space="preserve"> – przyrodniczymi. </w:t>
      </w:r>
      <w:r w:rsidR="00F57E8B" w:rsidRPr="00F57E8B">
        <w:rPr>
          <w:rFonts w:ascii="Times New Roman" w:eastAsia="Times New Roman" w:hAnsi="Times New Roman" w:cs="Times New Roman"/>
          <w:b/>
          <w:bCs/>
          <w:sz w:val="24"/>
          <w:szCs w:val="24"/>
          <w:lang w:eastAsia="pl-PL"/>
        </w:rPr>
        <w:t>Etap 1</w:t>
      </w:r>
      <w:r w:rsidR="00F57E8B">
        <w:rPr>
          <w:rFonts w:ascii="Times New Roman" w:eastAsia="Times New Roman" w:hAnsi="Times New Roman" w:cs="Times New Roman"/>
          <w:sz w:val="24"/>
          <w:szCs w:val="24"/>
          <w:lang w:eastAsia="pl-PL"/>
        </w:rPr>
        <w:t xml:space="preserve"> r</w:t>
      </w:r>
      <w:r w:rsidRPr="007F480B">
        <w:rPr>
          <w:rFonts w:ascii="Times New Roman" w:eastAsia="Times New Roman" w:hAnsi="Times New Roman" w:cs="Times New Roman"/>
          <w:sz w:val="24"/>
          <w:szCs w:val="24"/>
          <w:lang w:eastAsia="pl-PL"/>
        </w:rPr>
        <w:t>ozgrywany będzie w dwóch kategoriach</w:t>
      </w:r>
      <w:r w:rsidR="00F57E8B">
        <w:rPr>
          <w:rFonts w:ascii="Times New Roman" w:eastAsia="Times New Roman" w:hAnsi="Times New Roman" w:cs="Times New Roman"/>
          <w:sz w:val="24"/>
          <w:szCs w:val="24"/>
          <w:lang w:eastAsia="pl-PL"/>
        </w:rPr>
        <w:t xml:space="preserve"> (do wyboru przez ucznia)</w:t>
      </w:r>
      <w:r w:rsidRPr="007F480B">
        <w:rPr>
          <w:rFonts w:ascii="Times New Roman" w:eastAsia="Times New Roman" w:hAnsi="Times New Roman" w:cs="Times New Roman"/>
          <w:sz w:val="24"/>
          <w:szCs w:val="24"/>
          <w:lang w:eastAsia="pl-PL"/>
        </w:rPr>
        <w:t>:</w:t>
      </w:r>
    </w:p>
    <w:p w14:paraId="61814CBD"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-Kategoria I – zadania przygotowane zostaną w języku polskim;</w:t>
      </w:r>
    </w:p>
    <w:p w14:paraId="3869EB7E" w14:textId="7E8F8BEC" w:rsid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-Kategoria II – zadania przygotowane zostaną w języku angielskim.</w:t>
      </w:r>
    </w:p>
    <w:p w14:paraId="63F7E780" w14:textId="24DE661E" w:rsidR="00F57E8B" w:rsidRPr="007F480B" w:rsidRDefault="00F57E8B" w:rsidP="007F480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Etap 2- połowa zadań będzie w j.</w:t>
      </w:r>
      <w:r w:rsidR="007E78C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polskim a połowa w j. angielskim</w:t>
      </w:r>
    </w:p>
    <w:p w14:paraId="527C0BC7" w14:textId="77777777" w:rsidR="007F480B" w:rsidRPr="007F480B" w:rsidRDefault="007F480B" w:rsidP="007F480B">
      <w:pPr>
        <w:rPr>
          <w:b/>
        </w:rPr>
      </w:pPr>
      <w:r w:rsidRPr="007F480B">
        <w:rPr>
          <w:rFonts w:ascii="Times New Roman" w:hAnsi="Times New Roman" w:cs="Times New Roman"/>
          <w:b/>
        </w:rPr>
        <w:t xml:space="preserve">Limit punktów będący podstawą kwalifikacji do II etapu jest taki sam dla wszystkich szkół i wynosi co najmniej 50% maksymalnej liczby punktów </w:t>
      </w:r>
      <w:r w:rsidRPr="007F480B">
        <w:rPr>
          <w:rFonts w:ascii="Times New Roman" w:eastAsia="Times New Roman" w:hAnsi="Times New Roman" w:cs="Times New Roman"/>
          <w:b/>
          <w:sz w:val="24"/>
          <w:szCs w:val="24"/>
          <w:lang w:eastAsia="pl-PL"/>
        </w:rPr>
        <w:t>w jednej bądź obu kategoriach</w:t>
      </w:r>
      <w:r w:rsidRPr="007F480B">
        <w:rPr>
          <w:rFonts w:ascii="Times New Roman" w:eastAsia="Times New Roman" w:hAnsi="Times New Roman" w:cs="Times New Roman"/>
          <w:sz w:val="24"/>
          <w:szCs w:val="24"/>
          <w:lang w:eastAsia="pl-PL"/>
        </w:rPr>
        <w:t>.</w:t>
      </w:r>
    </w:p>
    <w:p w14:paraId="36696B16" w14:textId="7CF696C4" w:rsidR="007E78C2" w:rsidRDefault="007F480B" w:rsidP="007E78C2">
      <w:pPr>
        <w:spacing w:line="0" w:lineRule="atLeast"/>
        <w:rPr>
          <w:rFonts w:ascii="Times New Roman" w:eastAsia="Times New Roman" w:hAnsi="Times New Roman"/>
          <w:color w:val="000000"/>
        </w:rPr>
      </w:pPr>
      <w:r w:rsidRPr="007F480B">
        <w:rPr>
          <w:rFonts w:ascii="Times New Roman" w:eastAsia="Times New Roman" w:hAnsi="Times New Roman" w:cs="Times New Roman"/>
          <w:sz w:val="24"/>
          <w:szCs w:val="24"/>
          <w:lang w:eastAsia="pl-PL"/>
        </w:rPr>
        <w:t xml:space="preserve">Zgłoszenia szkoły do udziału w konkursie należy przesyłać na dołączonym do regulaminu formularzu najpóźniej do </w:t>
      </w:r>
      <w:r w:rsidR="00F57E8B">
        <w:rPr>
          <w:rFonts w:ascii="Times New Roman" w:eastAsia="Times New Roman" w:hAnsi="Times New Roman" w:cs="Times New Roman"/>
          <w:b/>
          <w:bCs/>
          <w:sz w:val="24"/>
          <w:szCs w:val="24"/>
          <w:lang w:eastAsia="pl-PL"/>
        </w:rPr>
        <w:t>22</w:t>
      </w:r>
      <w:r>
        <w:rPr>
          <w:rFonts w:ascii="Times New Roman" w:eastAsia="Times New Roman" w:hAnsi="Times New Roman" w:cs="Times New Roman"/>
          <w:b/>
          <w:bCs/>
          <w:sz w:val="24"/>
          <w:szCs w:val="24"/>
          <w:lang w:eastAsia="pl-PL"/>
        </w:rPr>
        <w:t xml:space="preserve"> lutego 202</w:t>
      </w:r>
      <w:r w:rsidR="007E78C2">
        <w:rPr>
          <w:rFonts w:ascii="Times New Roman" w:eastAsia="Times New Roman" w:hAnsi="Times New Roman" w:cs="Times New Roman"/>
          <w:b/>
          <w:bCs/>
          <w:sz w:val="24"/>
          <w:szCs w:val="24"/>
          <w:lang w:eastAsia="pl-PL"/>
        </w:rPr>
        <w:t xml:space="preserve">4r. na adres mailowy </w:t>
      </w:r>
      <w:hyperlink r:id="rId6" w:history="1">
        <w:r w:rsidR="007E78C2" w:rsidRPr="00593EBF">
          <w:rPr>
            <w:rStyle w:val="Hipercze"/>
            <w:rFonts w:ascii="Times New Roman" w:eastAsia="Times New Roman" w:hAnsi="Times New Roman"/>
          </w:rPr>
          <w:t>turniej.allchemiczny@slowacki.kielce.eu</w:t>
        </w:r>
        <w:r w:rsidR="007E78C2" w:rsidRPr="00593EBF">
          <w:rPr>
            <w:rStyle w:val="Hipercze"/>
            <w:rFonts w:ascii="Times New Roman" w:eastAsia="Times New Roman" w:hAnsi="Times New Roman"/>
          </w:rPr>
          <w:t xml:space="preserve"> </w:t>
        </w:r>
      </w:hyperlink>
    </w:p>
    <w:p w14:paraId="5A9874CA" w14:textId="1B02E786"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Każda szkoła zostanie poinformowana o zakwalifikowaniu do konkursu za pośrednictwem kontaktu podanego w formularzu zgłoszeniowym.</w:t>
      </w:r>
    </w:p>
    <w:p w14:paraId="25C56098" w14:textId="77777777" w:rsidR="007F480B" w:rsidRPr="007F480B" w:rsidRDefault="007F480B" w:rsidP="007F480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PRZEBIEG KONKURSU</w:t>
      </w:r>
    </w:p>
    <w:p w14:paraId="201780AF" w14:textId="1C35D9B5" w:rsidR="007F480B" w:rsidRPr="007F480B" w:rsidRDefault="007E78C2" w:rsidP="007F480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W razie </w:t>
      </w:r>
      <w:r w:rsidR="009E1DED">
        <w:rPr>
          <w:rFonts w:ascii="Times New Roman" w:eastAsia="Times New Roman" w:hAnsi="Times New Roman" w:cs="Times New Roman"/>
          <w:b/>
          <w:bCs/>
          <w:sz w:val="24"/>
          <w:szCs w:val="24"/>
          <w:lang w:eastAsia="pl-PL"/>
        </w:rPr>
        <w:t>wystąpienia</w:t>
      </w:r>
      <w:r w:rsidR="007F480B" w:rsidRPr="007F480B">
        <w:rPr>
          <w:rFonts w:ascii="Times New Roman" w:eastAsia="Times New Roman" w:hAnsi="Times New Roman" w:cs="Times New Roman"/>
          <w:b/>
          <w:bCs/>
          <w:sz w:val="24"/>
          <w:szCs w:val="24"/>
          <w:lang w:eastAsia="pl-PL"/>
        </w:rPr>
        <w:t xml:space="preserve"> </w:t>
      </w:r>
      <w:r w:rsidR="009E1DED">
        <w:rPr>
          <w:rFonts w:ascii="Times New Roman" w:eastAsia="Times New Roman" w:hAnsi="Times New Roman" w:cs="Times New Roman"/>
          <w:b/>
          <w:bCs/>
          <w:sz w:val="24"/>
          <w:szCs w:val="24"/>
          <w:lang w:eastAsia="pl-PL"/>
        </w:rPr>
        <w:t>pandemii</w:t>
      </w:r>
      <w:r w:rsidR="007F480B" w:rsidRPr="007F480B">
        <w:rPr>
          <w:rFonts w:ascii="Times New Roman" w:eastAsia="Times New Roman" w:hAnsi="Times New Roman" w:cs="Times New Roman"/>
          <w:b/>
          <w:bCs/>
          <w:sz w:val="24"/>
          <w:szCs w:val="24"/>
          <w:lang w:eastAsia="pl-PL"/>
        </w:rPr>
        <w:t xml:space="preserve"> Organizatorzy </w:t>
      </w:r>
      <w:r w:rsidR="007F480B">
        <w:rPr>
          <w:rFonts w:ascii="Times New Roman" w:eastAsia="Times New Roman" w:hAnsi="Times New Roman" w:cs="Times New Roman"/>
          <w:b/>
          <w:bCs/>
          <w:sz w:val="24"/>
          <w:szCs w:val="24"/>
          <w:lang w:eastAsia="pl-PL"/>
        </w:rPr>
        <w:t xml:space="preserve">zastrzegają </w:t>
      </w:r>
      <w:r w:rsidR="009E1DED">
        <w:rPr>
          <w:rFonts w:ascii="Times New Roman" w:eastAsia="Times New Roman" w:hAnsi="Times New Roman" w:cs="Times New Roman"/>
          <w:b/>
          <w:bCs/>
          <w:sz w:val="24"/>
          <w:szCs w:val="24"/>
          <w:lang w:eastAsia="pl-PL"/>
        </w:rPr>
        <w:t xml:space="preserve">sobie możliwość </w:t>
      </w:r>
      <w:r w:rsidR="006B19BA">
        <w:rPr>
          <w:rFonts w:ascii="Times New Roman" w:eastAsia="Times New Roman" w:hAnsi="Times New Roman" w:cs="Times New Roman"/>
          <w:b/>
          <w:bCs/>
          <w:sz w:val="24"/>
          <w:szCs w:val="24"/>
          <w:lang w:eastAsia="pl-PL"/>
        </w:rPr>
        <w:t>przeprowadzenia</w:t>
      </w:r>
      <w:r w:rsidR="007F480B">
        <w:rPr>
          <w:rFonts w:ascii="Times New Roman" w:eastAsia="Times New Roman" w:hAnsi="Times New Roman" w:cs="Times New Roman"/>
          <w:b/>
          <w:bCs/>
          <w:sz w:val="24"/>
          <w:szCs w:val="24"/>
          <w:lang w:eastAsia="pl-PL"/>
        </w:rPr>
        <w:t xml:space="preserve"> </w:t>
      </w:r>
      <w:r w:rsidR="007F480B" w:rsidRPr="007F480B">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V</w:t>
      </w:r>
      <w:r w:rsidR="007F480B">
        <w:rPr>
          <w:rFonts w:ascii="Times New Roman" w:eastAsia="Times New Roman" w:hAnsi="Times New Roman" w:cs="Times New Roman"/>
          <w:b/>
          <w:bCs/>
          <w:sz w:val="24"/>
          <w:szCs w:val="24"/>
          <w:lang w:eastAsia="pl-PL"/>
        </w:rPr>
        <w:t xml:space="preserve"> Edycji</w:t>
      </w:r>
      <w:r w:rsidR="007F480B" w:rsidRPr="007F480B">
        <w:rPr>
          <w:rFonts w:ascii="Times New Roman" w:eastAsia="Times New Roman" w:hAnsi="Times New Roman" w:cs="Times New Roman"/>
          <w:b/>
          <w:bCs/>
          <w:sz w:val="24"/>
          <w:szCs w:val="24"/>
          <w:lang w:eastAsia="pl-PL"/>
        </w:rPr>
        <w:t xml:space="preserve"> Turnieju w formie online.</w:t>
      </w:r>
    </w:p>
    <w:p w14:paraId="40B08EC5" w14:textId="41EE093C" w:rsidR="006B19BA" w:rsidRPr="00DF5160"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Dyrektor Placówki zakwalifikowanej do konkursu powołuje Szkolną Komisję Konkursową, w skład której wchodzi dwóch nauczycieli. Opiekę nad uczniami sprawować będzie nauczyciel zgłaszający s</w:t>
      </w:r>
      <w:r w:rsidR="007E78C2">
        <w:rPr>
          <w:rFonts w:ascii="Times New Roman" w:eastAsia="Times New Roman" w:hAnsi="Times New Roman" w:cs="Times New Roman"/>
          <w:sz w:val="24"/>
          <w:szCs w:val="24"/>
          <w:lang w:eastAsia="pl-PL"/>
        </w:rPr>
        <w:t>zkołę do konkursu.</w:t>
      </w:r>
      <w:r w:rsidRPr="007F480B">
        <w:rPr>
          <w:rFonts w:ascii="Times New Roman" w:eastAsia="Times New Roman" w:hAnsi="Times New Roman" w:cs="Times New Roman"/>
          <w:sz w:val="24"/>
          <w:szCs w:val="24"/>
          <w:lang w:eastAsia="pl-PL"/>
        </w:rPr>
        <w:t xml:space="preserve"> W dniu etapu szkolnego Organizator przesyła drogą mailową do opiekuna uczniów do godz. 9.30 </w:t>
      </w:r>
      <w:r w:rsidR="006B19BA">
        <w:rPr>
          <w:rFonts w:ascii="Times New Roman" w:eastAsia="Times New Roman" w:hAnsi="Times New Roman" w:cs="Times New Roman"/>
          <w:sz w:val="24"/>
          <w:szCs w:val="24"/>
          <w:lang w:eastAsia="pl-PL"/>
        </w:rPr>
        <w:t xml:space="preserve">zadania lub </w:t>
      </w:r>
      <w:r w:rsidRPr="007F480B">
        <w:rPr>
          <w:rFonts w:ascii="Times New Roman" w:eastAsia="Times New Roman" w:hAnsi="Times New Roman" w:cs="Times New Roman"/>
          <w:sz w:val="24"/>
          <w:szCs w:val="24"/>
          <w:lang w:eastAsia="pl-PL"/>
        </w:rPr>
        <w:t xml:space="preserve">link, pod którym znajdą się zadania testowe dla uczestników konkursu. Za przekazanie </w:t>
      </w:r>
      <w:r w:rsidR="006B19BA">
        <w:rPr>
          <w:rFonts w:ascii="Times New Roman" w:eastAsia="Times New Roman" w:hAnsi="Times New Roman" w:cs="Times New Roman"/>
          <w:sz w:val="24"/>
          <w:szCs w:val="24"/>
          <w:lang w:eastAsia="pl-PL"/>
        </w:rPr>
        <w:t xml:space="preserve">zadań lub </w:t>
      </w:r>
      <w:r w:rsidRPr="007F480B">
        <w:rPr>
          <w:rFonts w:ascii="Times New Roman" w:eastAsia="Times New Roman" w:hAnsi="Times New Roman" w:cs="Times New Roman"/>
          <w:sz w:val="24"/>
          <w:szCs w:val="24"/>
          <w:lang w:eastAsia="pl-PL"/>
        </w:rPr>
        <w:t xml:space="preserve">linku bezpośrednio uczniom odpowiada Szkolna Komisja Konkursowa. Czuwa ona również nad prawidłowym przebiegiem konkursu, zapewnia uczestnikom warunki do samodzielnej pracy. Opracowuje ona również wyniki konkursu i wyłania </w:t>
      </w:r>
      <w:r w:rsidR="006B19BA">
        <w:rPr>
          <w:rFonts w:ascii="Times New Roman" w:eastAsia="Times New Roman" w:hAnsi="Times New Roman" w:cs="Times New Roman"/>
          <w:sz w:val="24"/>
          <w:szCs w:val="24"/>
          <w:lang w:eastAsia="pl-PL"/>
        </w:rPr>
        <w:t xml:space="preserve">osoby, które uzyskały </w:t>
      </w:r>
      <w:r w:rsidR="006B19BA" w:rsidRPr="007F480B">
        <w:rPr>
          <w:rFonts w:ascii="Times New Roman" w:hAnsi="Times New Roman" w:cs="Times New Roman"/>
          <w:b/>
        </w:rPr>
        <w:t xml:space="preserve">co najmniej 50% maksymalnej liczby punktów </w:t>
      </w:r>
      <w:r w:rsidR="006B19BA">
        <w:rPr>
          <w:rFonts w:ascii="Times New Roman" w:eastAsia="Times New Roman" w:hAnsi="Times New Roman" w:cs="Times New Roman"/>
          <w:sz w:val="24"/>
          <w:szCs w:val="24"/>
          <w:lang w:eastAsia="pl-PL"/>
        </w:rPr>
        <w:t>z jednej bądź obu kategorii</w:t>
      </w:r>
      <w:r w:rsidRPr="007F480B">
        <w:rPr>
          <w:rFonts w:ascii="Times New Roman" w:eastAsia="Times New Roman" w:hAnsi="Times New Roman" w:cs="Times New Roman"/>
          <w:sz w:val="24"/>
          <w:szCs w:val="24"/>
          <w:lang w:eastAsia="pl-PL"/>
        </w:rPr>
        <w:t xml:space="preserve">. </w:t>
      </w:r>
      <w:r w:rsidR="00F57E8B" w:rsidRPr="00F57E8B">
        <w:rPr>
          <w:rFonts w:ascii="Times New Roman" w:eastAsia="Times New Roman" w:hAnsi="Times New Roman" w:cs="Times New Roman"/>
          <w:b/>
          <w:bCs/>
          <w:sz w:val="24"/>
          <w:szCs w:val="24"/>
          <w:lang w:eastAsia="pl-PL"/>
        </w:rPr>
        <w:t>Warunkiem przeprowadzenia I etapu konkursu jest uczestnictwo</w:t>
      </w:r>
      <w:r w:rsidR="00F57E8B">
        <w:rPr>
          <w:rFonts w:ascii="Times New Roman" w:eastAsia="Times New Roman" w:hAnsi="Times New Roman" w:cs="Times New Roman"/>
          <w:b/>
          <w:bCs/>
          <w:sz w:val="24"/>
          <w:szCs w:val="24"/>
          <w:lang w:eastAsia="pl-PL"/>
        </w:rPr>
        <w:t xml:space="preserve"> co najmniej </w:t>
      </w:r>
      <w:r w:rsidR="007E78C2">
        <w:rPr>
          <w:rFonts w:ascii="Times New Roman" w:eastAsia="Times New Roman" w:hAnsi="Times New Roman" w:cs="Times New Roman"/>
          <w:b/>
          <w:bCs/>
          <w:sz w:val="24"/>
          <w:szCs w:val="24"/>
          <w:lang w:eastAsia="pl-PL"/>
        </w:rPr>
        <w:t>6</w:t>
      </w:r>
      <w:r w:rsidR="00F57E8B">
        <w:rPr>
          <w:rFonts w:ascii="Times New Roman" w:eastAsia="Times New Roman" w:hAnsi="Times New Roman" w:cs="Times New Roman"/>
          <w:b/>
          <w:bCs/>
          <w:sz w:val="24"/>
          <w:szCs w:val="24"/>
          <w:lang w:eastAsia="pl-PL"/>
        </w:rPr>
        <w:t xml:space="preserve"> szkół. </w:t>
      </w:r>
      <w:r w:rsidR="00F57E8B" w:rsidRPr="00DF5160">
        <w:rPr>
          <w:rFonts w:ascii="Times New Roman" w:eastAsia="Times New Roman" w:hAnsi="Times New Roman" w:cs="Times New Roman"/>
          <w:sz w:val="24"/>
          <w:szCs w:val="24"/>
          <w:lang w:eastAsia="pl-PL"/>
        </w:rPr>
        <w:t>Etap szkolny obejmuje zagadnienia z chemii ogólnej i nieorganicznej. W etapie międzyszkolnym część zadań dotyczy zagadnień z chemii organicznej.</w:t>
      </w:r>
      <w:r w:rsidR="009E4A8C">
        <w:rPr>
          <w:rFonts w:ascii="Times New Roman" w:eastAsia="Times New Roman" w:hAnsi="Times New Roman" w:cs="Times New Roman"/>
          <w:sz w:val="24"/>
          <w:szCs w:val="24"/>
          <w:lang w:eastAsia="pl-PL"/>
        </w:rPr>
        <w:t xml:space="preserve"> W obu etapach zakres materiału obejmuje zagadnienia ujęte w podstawie programowej VII i VIII klasy szkoły podstawowej do których dodano dodatkowo </w:t>
      </w:r>
      <w:r w:rsidR="009E4A8C" w:rsidRPr="009E4A8C">
        <w:rPr>
          <w:rFonts w:ascii="Times New Roman" w:eastAsia="Times New Roman" w:hAnsi="Times New Roman" w:cs="Times New Roman"/>
          <w:b/>
          <w:bCs/>
          <w:sz w:val="24"/>
          <w:szCs w:val="24"/>
          <w:lang w:eastAsia="pl-PL"/>
        </w:rPr>
        <w:t>Aldehydy</w:t>
      </w:r>
      <w:r w:rsidR="009E4A8C">
        <w:rPr>
          <w:rFonts w:ascii="Times New Roman" w:eastAsia="Times New Roman" w:hAnsi="Times New Roman" w:cs="Times New Roman"/>
          <w:sz w:val="24"/>
          <w:szCs w:val="24"/>
          <w:lang w:eastAsia="pl-PL"/>
        </w:rPr>
        <w:t xml:space="preserve"> </w:t>
      </w:r>
      <w:r w:rsidR="009E4A8C" w:rsidRPr="009E4A8C">
        <w:rPr>
          <w:rFonts w:ascii="Times New Roman" w:eastAsia="Times New Roman" w:hAnsi="Times New Roman" w:cs="Times New Roman"/>
          <w:b/>
          <w:bCs/>
          <w:sz w:val="24"/>
          <w:szCs w:val="24"/>
          <w:lang w:eastAsia="pl-PL"/>
        </w:rPr>
        <w:t>i ketony</w:t>
      </w:r>
      <w:r w:rsidR="009E1DED">
        <w:rPr>
          <w:rFonts w:ascii="Times New Roman" w:eastAsia="Times New Roman" w:hAnsi="Times New Roman" w:cs="Times New Roman"/>
          <w:b/>
          <w:bCs/>
          <w:sz w:val="24"/>
          <w:szCs w:val="24"/>
          <w:lang w:eastAsia="pl-PL"/>
        </w:rPr>
        <w:t xml:space="preserve"> oraz alkohole </w:t>
      </w:r>
      <w:proofErr w:type="spellStart"/>
      <w:r w:rsidR="009E1DED">
        <w:rPr>
          <w:rFonts w:ascii="Times New Roman" w:eastAsia="Times New Roman" w:hAnsi="Times New Roman" w:cs="Times New Roman"/>
          <w:b/>
          <w:bCs/>
          <w:sz w:val="24"/>
          <w:szCs w:val="24"/>
          <w:lang w:eastAsia="pl-PL"/>
        </w:rPr>
        <w:t>polihydroksylowe</w:t>
      </w:r>
      <w:proofErr w:type="spellEnd"/>
      <w:r w:rsidR="009E1DED">
        <w:rPr>
          <w:rFonts w:ascii="Times New Roman" w:eastAsia="Times New Roman" w:hAnsi="Times New Roman" w:cs="Times New Roman"/>
          <w:b/>
          <w:bCs/>
          <w:sz w:val="24"/>
          <w:szCs w:val="24"/>
          <w:lang w:eastAsia="pl-PL"/>
        </w:rPr>
        <w:t>.</w:t>
      </w:r>
    </w:p>
    <w:p w14:paraId="5061E332" w14:textId="77777777" w:rsidR="006B19BA"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W etapie międzyszkolnym biorą uczniowie zak</w:t>
      </w:r>
      <w:r w:rsidR="006B19BA">
        <w:rPr>
          <w:rFonts w:ascii="Times New Roman" w:eastAsia="Times New Roman" w:hAnsi="Times New Roman" w:cs="Times New Roman"/>
          <w:sz w:val="24"/>
          <w:szCs w:val="24"/>
          <w:lang w:eastAsia="pl-PL"/>
        </w:rPr>
        <w:t>walifikowani po etapie szkolnym.</w:t>
      </w:r>
    </w:p>
    <w:p w14:paraId="5655E7E1" w14:textId="35F0E044"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Etap międzyszkolny przeprowadzony zostanie w </w:t>
      </w:r>
      <w:r w:rsidR="006B19BA" w:rsidRPr="007F480B">
        <w:rPr>
          <w:rFonts w:ascii="Times New Roman" w:eastAsia="Times New Roman" w:hAnsi="Times New Roman" w:cs="Times New Roman"/>
          <w:sz w:val="24"/>
          <w:szCs w:val="24"/>
          <w:lang w:eastAsia="pl-PL"/>
        </w:rPr>
        <w:t xml:space="preserve"> </w:t>
      </w:r>
      <w:r w:rsidR="006B19BA">
        <w:rPr>
          <w:rFonts w:ascii="Times New Roman" w:eastAsia="Times New Roman" w:hAnsi="Times New Roman" w:cs="Times New Roman"/>
          <w:sz w:val="24"/>
          <w:szCs w:val="24"/>
          <w:lang w:eastAsia="pl-PL"/>
        </w:rPr>
        <w:t>VI LO im. J. Słowackiego w Kielcach</w:t>
      </w:r>
      <w:r w:rsidR="006B19BA" w:rsidRPr="007F480B">
        <w:rPr>
          <w:rFonts w:ascii="Times New Roman" w:eastAsia="Times New Roman" w:hAnsi="Times New Roman" w:cs="Times New Roman"/>
          <w:sz w:val="24"/>
          <w:szCs w:val="24"/>
          <w:lang w:eastAsia="pl-PL"/>
        </w:rPr>
        <w:t xml:space="preserve"> </w:t>
      </w:r>
      <w:r w:rsidR="006B19BA">
        <w:rPr>
          <w:rFonts w:ascii="Times New Roman" w:eastAsia="Times New Roman" w:hAnsi="Times New Roman" w:cs="Times New Roman"/>
          <w:sz w:val="24"/>
          <w:szCs w:val="24"/>
          <w:lang w:eastAsia="pl-PL"/>
        </w:rPr>
        <w:t xml:space="preserve">lub </w:t>
      </w:r>
      <w:r w:rsidRPr="007F480B">
        <w:rPr>
          <w:rFonts w:ascii="Times New Roman" w:eastAsia="Times New Roman" w:hAnsi="Times New Roman" w:cs="Times New Roman"/>
          <w:sz w:val="24"/>
          <w:szCs w:val="24"/>
          <w:lang w:eastAsia="pl-PL"/>
        </w:rPr>
        <w:t>szkołach macierzystych uczestników</w:t>
      </w:r>
      <w:r w:rsidR="00F57E8B">
        <w:rPr>
          <w:rFonts w:ascii="Times New Roman" w:eastAsia="Times New Roman" w:hAnsi="Times New Roman" w:cs="Times New Roman"/>
          <w:sz w:val="24"/>
          <w:szCs w:val="24"/>
          <w:lang w:eastAsia="pl-PL"/>
        </w:rPr>
        <w:t xml:space="preserve"> (w razie </w:t>
      </w:r>
      <w:r w:rsidR="009E1DED">
        <w:rPr>
          <w:rFonts w:ascii="Times New Roman" w:eastAsia="Times New Roman" w:hAnsi="Times New Roman" w:cs="Times New Roman"/>
          <w:sz w:val="24"/>
          <w:szCs w:val="24"/>
          <w:lang w:eastAsia="pl-PL"/>
        </w:rPr>
        <w:t>nauczania zdalnego  w formie</w:t>
      </w:r>
      <w:r w:rsidR="00F57E8B">
        <w:rPr>
          <w:rFonts w:ascii="Times New Roman" w:eastAsia="Times New Roman" w:hAnsi="Times New Roman" w:cs="Times New Roman"/>
          <w:sz w:val="24"/>
          <w:szCs w:val="24"/>
          <w:lang w:eastAsia="pl-PL"/>
        </w:rPr>
        <w:t xml:space="preserve"> online)</w:t>
      </w:r>
      <w:r w:rsidRPr="007F480B">
        <w:rPr>
          <w:rFonts w:ascii="Times New Roman" w:eastAsia="Times New Roman" w:hAnsi="Times New Roman" w:cs="Times New Roman"/>
          <w:sz w:val="24"/>
          <w:szCs w:val="24"/>
          <w:lang w:eastAsia="pl-PL"/>
        </w:rPr>
        <w:t xml:space="preserve">.  Każdy </w:t>
      </w:r>
      <w:r w:rsidRPr="007F480B">
        <w:rPr>
          <w:rFonts w:ascii="Times New Roman" w:eastAsia="Times New Roman" w:hAnsi="Times New Roman" w:cs="Times New Roman"/>
          <w:sz w:val="24"/>
          <w:szCs w:val="24"/>
          <w:lang w:eastAsia="pl-PL"/>
        </w:rPr>
        <w:lastRenderedPageBreak/>
        <w:t xml:space="preserve">uczeń rozwiązuje zestaw zadań </w:t>
      </w:r>
      <w:r w:rsidR="00F57E8B">
        <w:rPr>
          <w:rFonts w:ascii="Times New Roman" w:eastAsia="Times New Roman" w:hAnsi="Times New Roman" w:cs="Times New Roman"/>
          <w:sz w:val="24"/>
          <w:szCs w:val="24"/>
          <w:lang w:eastAsia="pl-PL"/>
        </w:rPr>
        <w:t>(</w:t>
      </w:r>
      <w:r w:rsidR="006B19BA">
        <w:rPr>
          <w:rFonts w:ascii="Times New Roman" w:eastAsia="Times New Roman" w:hAnsi="Times New Roman" w:cs="Times New Roman"/>
          <w:sz w:val="24"/>
          <w:szCs w:val="24"/>
          <w:lang w:eastAsia="pl-PL"/>
        </w:rPr>
        <w:t xml:space="preserve">w wersji </w:t>
      </w:r>
      <w:r w:rsidRPr="007F480B">
        <w:rPr>
          <w:rFonts w:ascii="Times New Roman" w:eastAsia="Times New Roman" w:hAnsi="Times New Roman" w:cs="Times New Roman"/>
          <w:sz w:val="24"/>
          <w:szCs w:val="24"/>
          <w:lang w:eastAsia="pl-PL"/>
        </w:rPr>
        <w:t>online za pośrednictwem platformy testowej</w:t>
      </w:r>
      <w:r w:rsidR="00F57E8B">
        <w:rPr>
          <w:rFonts w:ascii="Times New Roman" w:eastAsia="Times New Roman" w:hAnsi="Times New Roman" w:cs="Times New Roman"/>
          <w:sz w:val="24"/>
          <w:szCs w:val="24"/>
          <w:lang w:eastAsia="pl-PL"/>
        </w:rPr>
        <w:t>)</w:t>
      </w:r>
      <w:r w:rsidRPr="007F480B">
        <w:rPr>
          <w:rFonts w:ascii="Times New Roman" w:eastAsia="Times New Roman" w:hAnsi="Times New Roman" w:cs="Times New Roman"/>
          <w:sz w:val="24"/>
          <w:szCs w:val="24"/>
          <w:lang w:eastAsia="pl-PL"/>
        </w:rPr>
        <w:t xml:space="preserve">. Zestaw zawiera zadania chemiczne sformułowane przez nauczycieli VI Liceum Ogólnokształcącego im. Juliusza Słowackiego w Kielcach. Wszystkie zadania mają charakter testowy i są testami jednokrotnego wyboru. Czas przeznaczony na rozwiązanie zadań wynosi 60 minut. Za każdą poprawną odpowiedź przyznawany jest jeden punkt. Nie przyznaje się żadnych punktów karnych za odpowiedź niepoprawną. Uczniowie proszeni są o stawienie się przynajmniej 15 minut przed rozpoczęciem konkursu, zaś </w:t>
      </w:r>
      <w:r w:rsidR="009E1DED">
        <w:rPr>
          <w:rFonts w:ascii="Times New Roman" w:eastAsia="Times New Roman" w:hAnsi="Times New Roman" w:cs="Times New Roman"/>
          <w:sz w:val="24"/>
          <w:szCs w:val="24"/>
          <w:lang w:eastAsia="pl-PL"/>
        </w:rPr>
        <w:t xml:space="preserve">w przypadku formy on-line </w:t>
      </w:r>
      <w:r w:rsidRPr="007F480B">
        <w:rPr>
          <w:rFonts w:ascii="Times New Roman" w:eastAsia="Times New Roman" w:hAnsi="Times New Roman" w:cs="Times New Roman"/>
          <w:sz w:val="24"/>
          <w:szCs w:val="24"/>
          <w:lang w:eastAsia="pl-PL"/>
        </w:rPr>
        <w:t>szkoły zgłaszające chęć udziału w konkursie zobowiązane są do</w:t>
      </w:r>
      <w:r w:rsidR="009E1DED">
        <w:rPr>
          <w:rFonts w:ascii="Times New Roman" w:eastAsia="Times New Roman" w:hAnsi="Times New Roman" w:cs="Times New Roman"/>
          <w:sz w:val="24"/>
          <w:szCs w:val="24"/>
          <w:lang w:eastAsia="pl-PL"/>
        </w:rPr>
        <w:t>datkowo do</w:t>
      </w:r>
      <w:r w:rsidRPr="007F480B">
        <w:rPr>
          <w:rFonts w:ascii="Times New Roman" w:eastAsia="Times New Roman" w:hAnsi="Times New Roman" w:cs="Times New Roman"/>
          <w:sz w:val="24"/>
          <w:szCs w:val="24"/>
          <w:lang w:eastAsia="pl-PL"/>
        </w:rPr>
        <w:t xml:space="preserve"> zapewnienia uczniom sali z dostępem do komputerów i </w:t>
      </w:r>
      <w:r w:rsidR="00DF5160" w:rsidRPr="007F480B">
        <w:rPr>
          <w:rFonts w:ascii="Times New Roman" w:eastAsia="Times New Roman" w:hAnsi="Times New Roman" w:cs="Times New Roman"/>
          <w:sz w:val="24"/>
          <w:szCs w:val="24"/>
          <w:lang w:eastAsia="pl-PL"/>
        </w:rPr>
        <w:t>Internetu</w:t>
      </w:r>
      <w:r w:rsidRPr="007F480B">
        <w:rPr>
          <w:rFonts w:ascii="Times New Roman" w:eastAsia="Times New Roman" w:hAnsi="Times New Roman" w:cs="Times New Roman"/>
          <w:sz w:val="24"/>
          <w:szCs w:val="24"/>
          <w:lang w:eastAsia="pl-PL"/>
        </w:rPr>
        <w:t>.</w:t>
      </w:r>
    </w:p>
    <w:p w14:paraId="38AD801A" w14:textId="7F778CA5"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Używanie telefonów komórkowych i innych urządzeń elektronicznych jest niedozwolone w czasie trwania konkursu, praca powinna być w pełni samodzielna.</w:t>
      </w:r>
      <w:r w:rsidR="00F57E8B">
        <w:rPr>
          <w:rFonts w:ascii="Times New Roman" w:eastAsia="Times New Roman" w:hAnsi="Times New Roman" w:cs="Times New Roman"/>
          <w:sz w:val="24"/>
          <w:szCs w:val="24"/>
          <w:lang w:eastAsia="pl-PL"/>
        </w:rPr>
        <w:t xml:space="preserve"> Możliwe jest użycie wyłącznie kalkulatora prostego.</w:t>
      </w:r>
    </w:p>
    <w:p w14:paraId="7318255B" w14:textId="77777777" w:rsidR="007F480B" w:rsidRPr="007F480B" w:rsidRDefault="007F480B" w:rsidP="007F480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ROZSTRZYGNIĘCIE KONKURSU ORAZ  PRZEWIDYWANE  NAGRODY</w:t>
      </w:r>
    </w:p>
    <w:p w14:paraId="005E11F1" w14:textId="093FBDAA"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Pierwszy etap konkursu odbędzie się</w:t>
      </w:r>
      <w:r w:rsidR="006B19BA">
        <w:rPr>
          <w:rFonts w:ascii="Times New Roman" w:eastAsia="Times New Roman" w:hAnsi="Times New Roman" w:cs="Times New Roman"/>
          <w:sz w:val="24"/>
          <w:szCs w:val="24"/>
          <w:lang w:eastAsia="pl-PL"/>
        </w:rPr>
        <w:t xml:space="preserve"> </w:t>
      </w:r>
      <w:r w:rsidR="009E1DED">
        <w:rPr>
          <w:rFonts w:ascii="Times New Roman" w:eastAsia="Times New Roman" w:hAnsi="Times New Roman" w:cs="Times New Roman"/>
          <w:sz w:val="24"/>
          <w:szCs w:val="24"/>
          <w:lang w:eastAsia="pl-PL"/>
        </w:rPr>
        <w:t>1</w:t>
      </w:r>
      <w:r w:rsidR="006B19BA">
        <w:rPr>
          <w:rFonts w:ascii="Times New Roman" w:eastAsia="Times New Roman" w:hAnsi="Times New Roman" w:cs="Times New Roman"/>
          <w:sz w:val="24"/>
          <w:szCs w:val="24"/>
          <w:lang w:eastAsia="pl-PL"/>
        </w:rPr>
        <w:t>marca 202</w:t>
      </w:r>
      <w:r w:rsidR="009E1DED">
        <w:rPr>
          <w:rFonts w:ascii="Times New Roman" w:eastAsia="Times New Roman" w:hAnsi="Times New Roman" w:cs="Times New Roman"/>
          <w:sz w:val="24"/>
          <w:szCs w:val="24"/>
          <w:lang w:eastAsia="pl-PL"/>
        </w:rPr>
        <w:t>4</w:t>
      </w:r>
      <w:r w:rsidRPr="007F480B">
        <w:rPr>
          <w:rFonts w:ascii="Times New Roman" w:eastAsia="Times New Roman" w:hAnsi="Times New Roman" w:cs="Times New Roman"/>
          <w:sz w:val="24"/>
          <w:szCs w:val="24"/>
          <w:lang w:eastAsia="pl-PL"/>
        </w:rPr>
        <w:t xml:space="preserve">r.; do dnia </w:t>
      </w:r>
      <w:r w:rsidR="004B2DD9">
        <w:rPr>
          <w:rFonts w:ascii="Times New Roman" w:eastAsia="Times New Roman" w:hAnsi="Times New Roman" w:cs="Times New Roman"/>
          <w:sz w:val="24"/>
          <w:szCs w:val="24"/>
          <w:lang w:eastAsia="pl-PL"/>
        </w:rPr>
        <w:t>2</w:t>
      </w:r>
      <w:r w:rsidRPr="007F480B">
        <w:rPr>
          <w:rFonts w:ascii="Times New Roman" w:eastAsia="Times New Roman" w:hAnsi="Times New Roman" w:cs="Times New Roman"/>
          <w:sz w:val="24"/>
          <w:szCs w:val="24"/>
          <w:lang w:eastAsia="pl-PL"/>
        </w:rPr>
        <w:t xml:space="preserve"> marca Szkolne Komisje Konkursowe </w:t>
      </w:r>
      <w:r w:rsidR="004B2DD9" w:rsidRPr="007F480B">
        <w:rPr>
          <w:rFonts w:ascii="Times New Roman" w:eastAsia="Times New Roman" w:hAnsi="Times New Roman" w:cs="Times New Roman"/>
          <w:sz w:val="24"/>
          <w:szCs w:val="24"/>
          <w:lang w:eastAsia="pl-PL"/>
        </w:rPr>
        <w:t>przekaz</w:t>
      </w:r>
      <w:r w:rsidR="004B2DD9">
        <w:rPr>
          <w:rFonts w:ascii="Times New Roman" w:eastAsia="Times New Roman" w:hAnsi="Times New Roman" w:cs="Times New Roman"/>
          <w:sz w:val="24"/>
          <w:szCs w:val="24"/>
          <w:lang w:eastAsia="pl-PL"/>
        </w:rPr>
        <w:t>ują</w:t>
      </w:r>
      <w:r w:rsidRPr="007F480B">
        <w:rPr>
          <w:rFonts w:ascii="Times New Roman" w:eastAsia="Times New Roman" w:hAnsi="Times New Roman" w:cs="Times New Roman"/>
          <w:sz w:val="24"/>
          <w:szCs w:val="24"/>
          <w:lang w:eastAsia="pl-PL"/>
        </w:rPr>
        <w:t xml:space="preserve"> drogą mailową listę zakwalifikowanych uczestników </w:t>
      </w:r>
      <w:r w:rsidR="004B2DD9">
        <w:rPr>
          <w:rFonts w:ascii="Times New Roman" w:eastAsia="Times New Roman" w:hAnsi="Times New Roman" w:cs="Times New Roman"/>
          <w:sz w:val="24"/>
          <w:szCs w:val="24"/>
          <w:lang w:eastAsia="pl-PL"/>
        </w:rPr>
        <w:t xml:space="preserve">z podaniem liczby uzyskanych punktów na adres </w:t>
      </w:r>
      <w:hyperlink r:id="rId7" w:history="1">
        <w:r w:rsidR="004B2DD9" w:rsidRPr="00593EBF">
          <w:rPr>
            <w:rStyle w:val="Hipercze"/>
            <w:rFonts w:ascii="Times New Roman" w:eastAsia="Times New Roman" w:hAnsi="Times New Roman"/>
          </w:rPr>
          <w:t xml:space="preserve">turniej.allchemiczny@slowacki.kielce.eu </w:t>
        </w:r>
      </w:hyperlink>
    </w:p>
    <w:p w14:paraId="776B8CC1" w14:textId="77777777" w:rsidR="004B2DD9"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Drugi etap kon</w:t>
      </w:r>
      <w:r w:rsidR="006B19BA">
        <w:rPr>
          <w:rFonts w:ascii="Times New Roman" w:eastAsia="Times New Roman" w:hAnsi="Times New Roman" w:cs="Times New Roman"/>
          <w:sz w:val="24"/>
          <w:szCs w:val="24"/>
          <w:lang w:eastAsia="pl-PL"/>
        </w:rPr>
        <w:t xml:space="preserve">kursu odbędzie się </w:t>
      </w:r>
      <w:r w:rsidR="004B2DD9">
        <w:rPr>
          <w:rFonts w:ascii="Times New Roman" w:eastAsia="Times New Roman" w:hAnsi="Times New Roman" w:cs="Times New Roman"/>
          <w:sz w:val="24"/>
          <w:szCs w:val="24"/>
          <w:lang w:eastAsia="pl-PL"/>
        </w:rPr>
        <w:t>22</w:t>
      </w:r>
      <w:r w:rsidR="006B19BA">
        <w:rPr>
          <w:rFonts w:ascii="Times New Roman" w:eastAsia="Times New Roman" w:hAnsi="Times New Roman" w:cs="Times New Roman"/>
          <w:sz w:val="24"/>
          <w:szCs w:val="24"/>
          <w:lang w:eastAsia="pl-PL"/>
        </w:rPr>
        <w:t xml:space="preserve"> marca 202</w:t>
      </w:r>
      <w:r w:rsidR="004B2DD9">
        <w:rPr>
          <w:rFonts w:ascii="Times New Roman" w:eastAsia="Times New Roman" w:hAnsi="Times New Roman" w:cs="Times New Roman"/>
          <w:sz w:val="24"/>
          <w:szCs w:val="24"/>
          <w:lang w:eastAsia="pl-PL"/>
        </w:rPr>
        <w:t>4</w:t>
      </w:r>
      <w:r w:rsidRPr="007F480B">
        <w:rPr>
          <w:rFonts w:ascii="Times New Roman" w:eastAsia="Times New Roman" w:hAnsi="Times New Roman" w:cs="Times New Roman"/>
          <w:sz w:val="24"/>
          <w:szCs w:val="24"/>
          <w:lang w:eastAsia="pl-PL"/>
        </w:rPr>
        <w:t xml:space="preserve"> r.; weryfikowanie wynikó</w:t>
      </w:r>
      <w:r w:rsidR="006B19BA">
        <w:rPr>
          <w:rFonts w:ascii="Times New Roman" w:eastAsia="Times New Roman" w:hAnsi="Times New Roman" w:cs="Times New Roman"/>
          <w:sz w:val="24"/>
          <w:szCs w:val="24"/>
          <w:lang w:eastAsia="pl-PL"/>
        </w:rPr>
        <w:t xml:space="preserve">w odbędzie się w dniach </w:t>
      </w:r>
      <w:r w:rsidR="00DF5160">
        <w:rPr>
          <w:rFonts w:ascii="Times New Roman" w:eastAsia="Times New Roman" w:hAnsi="Times New Roman" w:cs="Times New Roman"/>
          <w:sz w:val="24"/>
          <w:szCs w:val="24"/>
          <w:lang w:eastAsia="pl-PL"/>
        </w:rPr>
        <w:t>24</w:t>
      </w:r>
      <w:r w:rsidR="006B19BA">
        <w:rPr>
          <w:rFonts w:ascii="Times New Roman" w:eastAsia="Times New Roman" w:hAnsi="Times New Roman" w:cs="Times New Roman"/>
          <w:sz w:val="24"/>
          <w:szCs w:val="24"/>
          <w:lang w:eastAsia="pl-PL"/>
        </w:rPr>
        <w:t xml:space="preserve"> – 2</w:t>
      </w:r>
      <w:r w:rsidR="00DF5160">
        <w:rPr>
          <w:rFonts w:ascii="Times New Roman" w:eastAsia="Times New Roman" w:hAnsi="Times New Roman" w:cs="Times New Roman"/>
          <w:sz w:val="24"/>
          <w:szCs w:val="24"/>
          <w:lang w:eastAsia="pl-PL"/>
        </w:rPr>
        <w:t>6</w:t>
      </w:r>
      <w:r w:rsidR="006B19BA">
        <w:rPr>
          <w:rFonts w:ascii="Times New Roman" w:eastAsia="Times New Roman" w:hAnsi="Times New Roman" w:cs="Times New Roman"/>
          <w:sz w:val="24"/>
          <w:szCs w:val="24"/>
          <w:lang w:eastAsia="pl-PL"/>
        </w:rPr>
        <w:t xml:space="preserve"> marca 202</w:t>
      </w:r>
      <w:r w:rsidR="004B2DD9">
        <w:rPr>
          <w:rFonts w:ascii="Times New Roman" w:eastAsia="Times New Roman" w:hAnsi="Times New Roman" w:cs="Times New Roman"/>
          <w:sz w:val="24"/>
          <w:szCs w:val="24"/>
          <w:lang w:eastAsia="pl-PL"/>
        </w:rPr>
        <w:t>4</w:t>
      </w:r>
      <w:r w:rsidRPr="007F480B">
        <w:rPr>
          <w:rFonts w:ascii="Times New Roman" w:eastAsia="Times New Roman" w:hAnsi="Times New Roman" w:cs="Times New Roman"/>
          <w:sz w:val="24"/>
          <w:szCs w:val="24"/>
          <w:lang w:eastAsia="pl-PL"/>
        </w:rPr>
        <w:t xml:space="preserve"> roku.</w:t>
      </w:r>
    </w:p>
    <w:p w14:paraId="271E19DF" w14:textId="61D5ECEE"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Lista laureatów zostanie ogłoszona na stronie internetowej VI Liceum Ogólnokształcącego im. Juliusza Słowackiego w Kielcach (</w:t>
      </w:r>
      <w:r w:rsidRPr="007F480B">
        <w:rPr>
          <w:rFonts w:ascii="Times New Roman" w:eastAsia="Times New Roman" w:hAnsi="Times New Roman" w:cs="Times New Roman"/>
          <w:sz w:val="24"/>
          <w:szCs w:val="24"/>
          <w:u w:val="single"/>
          <w:lang w:eastAsia="pl-PL"/>
        </w:rPr>
        <w:t>slowacki.kielce.eu</w:t>
      </w:r>
      <w:r w:rsidRPr="007F480B">
        <w:rPr>
          <w:rFonts w:ascii="Times New Roman" w:eastAsia="Times New Roman" w:hAnsi="Times New Roman" w:cs="Times New Roman"/>
          <w:sz w:val="24"/>
          <w:szCs w:val="24"/>
          <w:lang w:eastAsia="pl-PL"/>
        </w:rPr>
        <w:t>), zaś przekazanie dyplomów i nag</w:t>
      </w:r>
      <w:r w:rsidR="006B19BA">
        <w:rPr>
          <w:rFonts w:ascii="Times New Roman" w:eastAsia="Times New Roman" w:hAnsi="Times New Roman" w:cs="Times New Roman"/>
          <w:sz w:val="24"/>
          <w:szCs w:val="24"/>
          <w:lang w:eastAsia="pl-PL"/>
        </w:rPr>
        <w:t>ród odbędzie się w kwietniu 202</w:t>
      </w:r>
      <w:r w:rsidR="004B2DD9">
        <w:rPr>
          <w:rFonts w:ascii="Times New Roman" w:eastAsia="Times New Roman" w:hAnsi="Times New Roman" w:cs="Times New Roman"/>
          <w:sz w:val="24"/>
          <w:szCs w:val="24"/>
          <w:lang w:eastAsia="pl-PL"/>
        </w:rPr>
        <w:t>4</w:t>
      </w:r>
      <w:r w:rsidRPr="007F480B">
        <w:rPr>
          <w:rFonts w:ascii="Times New Roman" w:eastAsia="Times New Roman" w:hAnsi="Times New Roman" w:cs="Times New Roman"/>
          <w:sz w:val="24"/>
          <w:szCs w:val="24"/>
          <w:lang w:eastAsia="pl-PL"/>
        </w:rPr>
        <w:t>r.</w:t>
      </w:r>
      <w:r w:rsidR="00DF5160">
        <w:rPr>
          <w:rFonts w:ascii="Times New Roman" w:eastAsia="Times New Roman" w:hAnsi="Times New Roman" w:cs="Times New Roman"/>
          <w:sz w:val="24"/>
          <w:szCs w:val="24"/>
          <w:lang w:eastAsia="pl-PL"/>
        </w:rPr>
        <w:t xml:space="preserve"> w czasie Dnia Otwartego w VI LO</w:t>
      </w:r>
    </w:p>
    <w:p w14:paraId="48D35102" w14:textId="16D0885A"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Zwycięzc</w:t>
      </w:r>
      <w:r w:rsidR="004B2DD9">
        <w:rPr>
          <w:rFonts w:ascii="Times New Roman" w:eastAsia="Times New Roman" w:hAnsi="Times New Roman" w:cs="Times New Roman"/>
          <w:b/>
          <w:bCs/>
          <w:sz w:val="24"/>
          <w:szCs w:val="24"/>
          <w:lang w:eastAsia="pl-PL"/>
        </w:rPr>
        <w:t>ów</w:t>
      </w:r>
      <w:r w:rsidRPr="007F480B">
        <w:rPr>
          <w:rFonts w:ascii="Times New Roman" w:eastAsia="Times New Roman" w:hAnsi="Times New Roman" w:cs="Times New Roman"/>
          <w:b/>
          <w:bCs/>
          <w:sz w:val="24"/>
          <w:szCs w:val="24"/>
          <w:lang w:eastAsia="pl-PL"/>
        </w:rPr>
        <w:t xml:space="preserve"> </w:t>
      </w:r>
      <w:r w:rsidR="00DF5160">
        <w:rPr>
          <w:rFonts w:ascii="Times New Roman" w:eastAsia="Times New Roman" w:hAnsi="Times New Roman" w:cs="Times New Roman"/>
          <w:b/>
          <w:bCs/>
          <w:sz w:val="24"/>
          <w:szCs w:val="24"/>
          <w:lang w:eastAsia="pl-PL"/>
        </w:rPr>
        <w:t xml:space="preserve">wyłania się spośród </w:t>
      </w:r>
      <w:r w:rsidR="004B2DD9">
        <w:rPr>
          <w:rFonts w:ascii="Times New Roman" w:eastAsia="Times New Roman" w:hAnsi="Times New Roman" w:cs="Times New Roman"/>
          <w:b/>
          <w:bCs/>
          <w:sz w:val="24"/>
          <w:szCs w:val="24"/>
          <w:lang w:eastAsia="pl-PL"/>
        </w:rPr>
        <w:t>uczestników</w:t>
      </w:r>
      <w:r w:rsidR="00DF5160">
        <w:rPr>
          <w:rFonts w:ascii="Times New Roman" w:eastAsia="Times New Roman" w:hAnsi="Times New Roman" w:cs="Times New Roman"/>
          <w:b/>
          <w:bCs/>
          <w:sz w:val="24"/>
          <w:szCs w:val="24"/>
          <w:lang w:eastAsia="pl-PL"/>
        </w:rPr>
        <w:t xml:space="preserve">, którzy zdobyli min.50% punktów. </w:t>
      </w:r>
      <w:r w:rsidR="004B2DD9">
        <w:rPr>
          <w:rFonts w:ascii="Times New Roman" w:eastAsia="Times New Roman" w:hAnsi="Times New Roman" w:cs="Times New Roman"/>
          <w:b/>
          <w:bCs/>
          <w:sz w:val="24"/>
          <w:szCs w:val="24"/>
          <w:lang w:eastAsia="pl-PL"/>
        </w:rPr>
        <w:t xml:space="preserve">Uczestnicy z najwyższa liczbą punktów otrzymują </w:t>
      </w:r>
      <w:r w:rsidRPr="007F480B">
        <w:rPr>
          <w:rFonts w:ascii="Times New Roman" w:eastAsia="Times New Roman" w:hAnsi="Times New Roman" w:cs="Times New Roman"/>
          <w:b/>
          <w:bCs/>
          <w:sz w:val="24"/>
          <w:szCs w:val="24"/>
          <w:lang w:eastAsia="pl-PL"/>
        </w:rPr>
        <w:t>tytuł  zdobywcy odpowiednio I, II i III miejsca</w:t>
      </w:r>
      <w:r w:rsidR="004B2DD9">
        <w:rPr>
          <w:rFonts w:ascii="Times New Roman" w:eastAsia="Times New Roman" w:hAnsi="Times New Roman" w:cs="Times New Roman"/>
          <w:b/>
          <w:bCs/>
          <w:sz w:val="24"/>
          <w:szCs w:val="24"/>
          <w:lang w:eastAsia="pl-PL"/>
        </w:rPr>
        <w:t xml:space="preserve"> oraz tytuł </w:t>
      </w:r>
      <w:r w:rsidR="004B2DD9" w:rsidRPr="007F480B">
        <w:rPr>
          <w:rFonts w:ascii="Times New Roman" w:eastAsia="Times New Roman" w:hAnsi="Times New Roman" w:cs="Times New Roman"/>
          <w:b/>
          <w:bCs/>
          <w:sz w:val="24"/>
          <w:szCs w:val="24"/>
          <w:lang w:eastAsia="pl-PL"/>
        </w:rPr>
        <w:t>laureata konkursu</w:t>
      </w:r>
      <w:r w:rsidRPr="007F480B">
        <w:rPr>
          <w:rFonts w:ascii="Times New Roman" w:eastAsia="Times New Roman" w:hAnsi="Times New Roman" w:cs="Times New Roman"/>
          <w:b/>
          <w:bCs/>
          <w:sz w:val="24"/>
          <w:szCs w:val="24"/>
          <w:lang w:eastAsia="pl-PL"/>
        </w:rPr>
        <w:t>.</w:t>
      </w:r>
      <w:r w:rsidRPr="007F480B">
        <w:rPr>
          <w:rFonts w:ascii="Times New Roman" w:eastAsia="Times New Roman" w:hAnsi="Times New Roman" w:cs="Times New Roman"/>
          <w:b/>
          <w:bCs/>
          <w:sz w:val="24"/>
          <w:szCs w:val="24"/>
          <w:lang w:eastAsia="pl-PL"/>
        </w:rPr>
        <w:t xml:space="preserve"> Laureaci otrzymują dyplomy oraz nagrody rzeczowe.</w:t>
      </w:r>
    </w:p>
    <w:p w14:paraId="6DD7A120" w14:textId="77777777" w:rsidR="007F480B" w:rsidRPr="007F480B" w:rsidRDefault="007F480B" w:rsidP="007F480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PUBLIKOWANIE I PRZETWARZANIE DANYCH OSOBOWYCH</w:t>
      </w:r>
    </w:p>
    <w:p w14:paraId="044D3BF2" w14:textId="431DE3DA"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Każdy uczestnik </w:t>
      </w:r>
      <w:r w:rsidR="00DF5160">
        <w:rPr>
          <w:rFonts w:ascii="Times New Roman" w:eastAsia="Times New Roman" w:hAnsi="Times New Roman" w:cs="Times New Roman"/>
          <w:sz w:val="24"/>
          <w:szCs w:val="24"/>
          <w:lang w:eastAsia="pl-PL"/>
        </w:rPr>
        <w:t>Konkursu chemicznego</w:t>
      </w:r>
      <w:r w:rsidRPr="007F480B">
        <w:rPr>
          <w:rFonts w:ascii="Times New Roman" w:eastAsia="Times New Roman" w:hAnsi="Times New Roman" w:cs="Times New Roman"/>
          <w:sz w:val="24"/>
          <w:szCs w:val="24"/>
          <w:lang w:eastAsia="pl-PL"/>
        </w:rPr>
        <w:t xml:space="preserve"> przedkłada podpisaną przez rodziców (prawnych opiekunów) </w:t>
      </w:r>
      <w:r w:rsidRPr="007F480B">
        <w:rPr>
          <w:rFonts w:ascii="Times New Roman" w:eastAsia="Times New Roman" w:hAnsi="Times New Roman" w:cs="Times New Roman"/>
          <w:b/>
          <w:bCs/>
          <w:sz w:val="24"/>
          <w:szCs w:val="24"/>
          <w:lang w:eastAsia="pl-PL"/>
        </w:rPr>
        <w:t xml:space="preserve">zgodę na udział w konkursie, publikowanie i przetwarzanie danych osobowych. Stosowny druk jest dołączony do formularza zgłoszeniowego. </w:t>
      </w:r>
      <w:r w:rsidRPr="007F480B">
        <w:rPr>
          <w:rFonts w:ascii="Times New Roman" w:eastAsia="Times New Roman" w:hAnsi="Times New Roman" w:cs="Times New Roman"/>
          <w:sz w:val="24"/>
          <w:szCs w:val="24"/>
          <w:lang w:eastAsia="pl-PL"/>
        </w:rPr>
        <w:t xml:space="preserve">Zgody te </w:t>
      </w:r>
      <w:r w:rsidR="004B2DD9">
        <w:rPr>
          <w:rFonts w:ascii="Times New Roman" w:eastAsia="Times New Roman" w:hAnsi="Times New Roman" w:cs="Times New Roman"/>
          <w:sz w:val="24"/>
          <w:szCs w:val="24"/>
          <w:lang w:eastAsia="pl-PL"/>
        </w:rPr>
        <w:t>przekazuje</w:t>
      </w:r>
      <w:r w:rsidRPr="007F480B">
        <w:rPr>
          <w:rFonts w:ascii="Times New Roman" w:eastAsia="Times New Roman" w:hAnsi="Times New Roman" w:cs="Times New Roman"/>
          <w:sz w:val="24"/>
          <w:szCs w:val="24"/>
          <w:lang w:eastAsia="pl-PL"/>
        </w:rPr>
        <w:t xml:space="preserve"> Opiekun </w:t>
      </w:r>
      <w:r w:rsidR="00DF5160">
        <w:rPr>
          <w:rFonts w:ascii="Times New Roman" w:eastAsia="Times New Roman" w:hAnsi="Times New Roman" w:cs="Times New Roman"/>
          <w:sz w:val="24"/>
          <w:szCs w:val="24"/>
          <w:lang w:eastAsia="pl-PL"/>
        </w:rPr>
        <w:t>uczniów z danej szkoły</w:t>
      </w:r>
      <w:r w:rsidR="009826CC">
        <w:rPr>
          <w:rFonts w:ascii="Times New Roman" w:eastAsia="Times New Roman" w:hAnsi="Times New Roman" w:cs="Times New Roman"/>
          <w:sz w:val="24"/>
          <w:szCs w:val="24"/>
          <w:lang w:eastAsia="pl-PL"/>
        </w:rPr>
        <w:t xml:space="preserve"> </w:t>
      </w:r>
      <w:r w:rsidRPr="007F480B">
        <w:rPr>
          <w:rFonts w:ascii="Times New Roman" w:eastAsia="Times New Roman" w:hAnsi="Times New Roman" w:cs="Times New Roman"/>
          <w:sz w:val="24"/>
          <w:szCs w:val="24"/>
          <w:lang w:eastAsia="pl-PL"/>
        </w:rPr>
        <w:t>Organizatorowi</w:t>
      </w:r>
      <w:r w:rsidR="009826CC">
        <w:rPr>
          <w:rFonts w:ascii="Times New Roman" w:eastAsia="Times New Roman" w:hAnsi="Times New Roman" w:cs="Times New Roman"/>
          <w:sz w:val="24"/>
          <w:szCs w:val="24"/>
          <w:lang w:eastAsia="pl-PL"/>
        </w:rPr>
        <w:t xml:space="preserve"> konkursu w VI LO</w:t>
      </w:r>
      <w:r w:rsidRPr="007F480B">
        <w:rPr>
          <w:rFonts w:ascii="Times New Roman" w:eastAsia="Times New Roman" w:hAnsi="Times New Roman" w:cs="Times New Roman"/>
          <w:sz w:val="24"/>
          <w:szCs w:val="24"/>
          <w:lang w:eastAsia="pl-PL"/>
        </w:rPr>
        <w:t xml:space="preserve">, </w:t>
      </w:r>
      <w:r w:rsidR="009826CC" w:rsidRPr="007F480B">
        <w:rPr>
          <w:rFonts w:ascii="Times New Roman" w:eastAsia="Times New Roman" w:hAnsi="Times New Roman" w:cs="Times New Roman"/>
          <w:sz w:val="24"/>
          <w:szCs w:val="24"/>
          <w:lang w:eastAsia="pl-PL"/>
        </w:rPr>
        <w:t>podczas zgłaszania udziału poszczególnych uczest</w:t>
      </w:r>
      <w:r w:rsidR="009826CC">
        <w:rPr>
          <w:rFonts w:ascii="Times New Roman" w:eastAsia="Times New Roman" w:hAnsi="Times New Roman" w:cs="Times New Roman"/>
          <w:sz w:val="24"/>
          <w:szCs w:val="24"/>
          <w:lang w:eastAsia="pl-PL"/>
        </w:rPr>
        <w:t>ników w drugim etapie konkursu</w:t>
      </w:r>
      <w:r w:rsidR="009826CC">
        <w:rPr>
          <w:rFonts w:ascii="Times New Roman" w:eastAsia="Times New Roman" w:hAnsi="Times New Roman" w:cs="Times New Roman"/>
          <w:sz w:val="24"/>
          <w:szCs w:val="24"/>
          <w:lang w:eastAsia="pl-PL"/>
        </w:rPr>
        <w:t>.</w:t>
      </w:r>
      <w:bookmarkStart w:id="0" w:name="_GoBack"/>
      <w:bookmarkEnd w:id="0"/>
    </w:p>
    <w:p w14:paraId="22015502" w14:textId="77777777" w:rsidR="007F480B" w:rsidRPr="007F480B" w:rsidRDefault="007F480B" w:rsidP="007F480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 xml:space="preserve">WYKAZ LITERATURY POMOCNEJ W PRZYGOTOWANIU SIĘ </w:t>
      </w:r>
      <w:r w:rsidRPr="007F480B">
        <w:rPr>
          <w:rFonts w:ascii="Times New Roman" w:eastAsia="Times New Roman" w:hAnsi="Times New Roman" w:cs="Times New Roman"/>
          <w:sz w:val="24"/>
          <w:szCs w:val="24"/>
          <w:lang w:eastAsia="pl-PL"/>
        </w:rPr>
        <w:br/>
      </w:r>
      <w:r w:rsidRPr="007F480B">
        <w:rPr>
          <w:rFonts w:ascii="Times New Roman" w:eastAsia="Times New Roman" w:hAnsi="Times New Roman" w:cs="Times New Roman"/>
          <w:b/>
          <w:bCs/>
          <w:sz w:val="24"/>
          <w:szCs w:val="24"/>
          <w:lang w:eastAsia="pl-PL"/>
        </w:rPr>
        <w:t>DO KONKURSU</w:t>
      </w:r>
    </w:p>
    <w:p w14:paraId="2826FA01"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Etap szkolny:</w:t>
      </w:r>
    </w:p>
    <w:p w14:paraId="7A51CEC1"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 W zakresie słownictwa anglojęzycznego: Materiały znajdujące się w wersji online na stronach: </w:t>
      </w:r>
      <w:hyperlink r:id="rId8" w:history="1">
        <w:proofErr w:type="spellStart"/>
        <w:r w:rsidRPr="007F480B">
          <w:rPr>
            <w:rFonts w:ascii="Times New Roman" w:eastAsia="Times New Roman" w:hAnsi="Times New Roman" w:cs="Times New Roman"/>
            <w:color w:val="0000FF"/>
            <w:sz w:val="24"/>
            <w:szCs w:val="24"/>
            <w:u w:val="single"/>
            <w:lang w:eastAsia="pl-PL"/>
          </w:rPr>
          <w:t>National</w:t>
        </w:r>
        <w:proofErr w:type="spellEnd"/>
        <w:r w:rsidRPr="007F480B">
          <w:rPr>
            <w:rFonts w:ascii="Times New Roman" w:eastAsia="Times New Roman" w:hAnsi="Times New Roman" w:cs="Times New Roman"/>
            <w:color w:val="0000FF"/>
            <w:sz w:val="24"/>
            <w:szCs w:val="24"/>
            <w:u w:val="single"/>
            <w:lang w:eastAsia="pl-PL"/>
          </w:rPr>
          <w:t xml:space="preserve"> 5 </w:t>
        </w:r>
        <w:proofErr w:type="spellStart"/>
        <w:r w:rsidRPr="007F480B">
          <w:rPr>
            <w:rFonts w:ascii="Times New Roman" w:eastAsia="Times New Roman" w:hAnsi="Times New Roman" w:cs="Times New Roman"/>
            <w:color w:val="0000FF"/>
            <w:sz w:val="24"/>
            <w:szCs w:val="24"/>
            <w:u w:val="single"/>
            <w:lang w:eastAsia="pl-PL"/>
          </w:rPr>
          <w:t>Chemistry</w:t>
        </w:r>
        <w:proofErr w:type="spellEnd"/>
        <w:r w:rsidRPr="007F480B">
          <w:rPr>
            <w:rFonts w:ascii="Times New Roman" w:eastAsia="Times New Roman" w:hAnsi="Times New Roman" w:cs="Times New Roman"/>
            <w:color w:val="0000FF"/>
            <w:sz w:val="24"/>
            <w:szCs w:val="24"/>
            <w:u w:val="single"/>
            <w:lang w:eastAsia="pl-PL"/>
          </w:rPr>
          <w:t xml:space="preserve"> - Scotland - BBC </w:t>
        </w:r>
        <w:proofErr w:type="spellStart"/>
        <w:r w:rsidRPr="007F480B">
          <w:rPr>
            <w:rFonts w:ascii="Times New Roman" w:eastAsia="Times New Roman" w:hAnsi="Times New Roman" w:cs="Times New Roman"/>
            <w:color w:val="0000FF"/>
            <w:sz w:val="24"/>
            <w:szCs w:val="24"/>
            <w:u w:val="single"/>
            <w:lang w:eastAsia="pl-PL"/>
          </w:rPr>
          <w:t>Bitesize</w:t>
        </w:r>
        <w:proofErr w:type="spellEnd"/>
      </w:hyperlink>
    </w:p>
    <w:p w14:paraId="2F75AC83"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podręczniki i zbiory zadań do nauki chemii w klasie VII i VIII szkoły podstawowej dopuszczone do użytku szkolnego przez MEN do nowej podstawy programowej. </w:t>
      </w:r>
    </w:p>
    <w:p w14:paraId="5067F4BB"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lastRenderedPageBreak/>
        <w:t>Etap międzyszkolny:</w:t>
      </w:r>
    </w:p>
    <w:p w14:paraId="3F248D4A"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Materiały znajdujące się w wersji online na stronach: </w:t>
      </w:r>
      <w:hyperlink r:id="rId9" w:history="1">
        <w:proofErr w:type="spellStart"/>
        <w:r w:rsidRPr="007F480B">
          <w:rPr>
            <w:rFonts w:ascii="Times New Roman" w:eastAsia="Times New Roman" w:hAnsi="Times New Roman" w:cs="Times New Roman"/>
            <w:color w:val="0000FF"/>
            <w:sz w:val="24"/>
            <w:szCs w:val="24"/>
            <w:u w:val="single"/>
            <w:lang w:eastAsia="pl-PL"/>
          </w:rPr>
          <w:t>National</w:t>
        </w:r>
        <w:proofErr w:type="spellEnd"/>
        <w:r w:rsidRPr="007F480B">
          <w:rPr>
            <w:rFonts w:ascii="Times New Roman" w:eastAsia="Times New Roman" w:hAnsi="Times New Roman" w:cs="Times New Roman"/>
            <w:color w:val="0000FF"/>
            <w:sz w:val="24"/>
            <w:szCs w:val="24"/>
            <w:u w:val="single"/>
            <w:lang w:eastAsia="pl-PL"/>
          </w:rPr>
          <w:t xml:space="preserve"> 5 </w:t>
        </w:r>
        <w:proofErr w:type="spellStart"/>
        <w:r w:rsidRPr="007F480B">
          <w:rPr>
            <w:rFonts w:ascii="Times New Roman" w:eastAsia="Times New Roman" w:hAnsi="Times New Roman" w:cs="Times New Roman"/>
            <w:color w:val="0000FF"/>
            <w:sz w:val="24"/>
            <w:szCs w:val="24"/>
            <w:u w:val="single"/>
            <w:lang w:eastAsia="pl-PL"/>
          </w:rPr>
          <w:t>Chemistry</w:t>
        </w:r>
        <w:proofErr w:type="spellEnd"/>
        <w:r w:rsidRPr="007F480B">
          <w:rPr>
            <w:rFonts w:ascii="Times New Roman" w:eastAsia="Times New Roman" w:hAnsi="Times New Roman" w:cs="Times New Roman"/>
            <w:color w:val="0000FF"/>
            <w:sz w:val="24"/>
            <w:szCs w:val="24"/>
            <w:u w:val="single"/>
            <w:lang w:eastAsia="pl-PL"/>
          </w:rPr>
          <w:t xml:space="preserve"> - Scotland - BBC </w:t>
        </w:r>
        <w:proofErr w:type="spellStart"/>
        <w:r w:rsidRPr="007F480B">
          <w:rPr>
            <w:rFonts w:ascii="Times New Roman" w:eastAsia="Times New Roman" w:hAnsi="Times New Roman" w:cs="Times New Roman"/>
            <w:color w:val="0000FF"/>
            <w:sz w:val="24"/>
            <w:szCs w:val="24"/>
            <w:u w:val="single"/>
            <w:lang w:eastAsia="pl-PL"/>
          </w:rPr>
          <w:t>Bitesize</w:t>
        </w:r>
        <w:proofErr w:type="spellEnd"/>
      </w:hyperlink>
    </w:p>
    <w:p w14:paraId="784D242D"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-Zadania dla uczestników konkursów chemicznych, A. Rygielska, wyd. Oficyna </w:t>
      </w:r>
      <w:proofErr w:type="spellStart"/>
      <w:r w:rsidRPr="007F480B">
        <w:rPr>
          <w:rFonts w:ascii="Times New Roman" w:eastAsia="Times New Roman" w:hAnsi="Times New Roman" w:cs="Times New Roman"/>
          <w:sz w:val="24"/>
          <w:szCs w:val="24"/>
          <w:lang w:eastAsia="pl-PL"/>
        </w:rPr>
        <w:t>Edykacyjna</w:t>
      </w:r>
      <w:proofErr w:type="spellEnd"/>
      <w:r w:rsidRPr="007F480B">
        <w:rPr>
          <w:rFonts w:ascii="Times New Roman" w:eastAsia="Times New Roman" w:hAnsi="Times New Roman" w:cs="Times New Roman"/>
          <w:sz w:val="24"/>
          <w:szCs w:val="24"/>
          <w:lang w:eastAsia="pl-PL"/>
        </w:rPr>
        <w:t xml:space="preserve"> Pazdro</w:t>
      </w:r>
    </w:p>
    <w:p w14:paraId="4271B973"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Zbiór zadań z konkursów chemicznych: 1992-1996: materiały metodyczne dla nauczycieli szkół podstawowych / [oprac. Helena Koba et al.], Wojewódzki Ośrodek Metodyczny w Bielsku Białej</w:t>
      </w:r>
    </w:p>
    <w:p w14:paraId="1FE44839"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Zbiór zadań z rozwiązaniami „Chemia”- </w:t>
      </w:r>
      <w:proofErr w:type="spellStart"/>
      <w:r w:rsidRPr="007F480B">
        <w:rPr>
          <w:rFonts w:ascii="Times New Roman" w:eastAsia="Times New Roman" w:hAnsi="Times New Roman" w:cs="Times New Roman"/>
          <w:sz w:val="24"/>
          <w:szCs w:val="24"/>
          <w:lang w:eastAsia="pl-PL"/>
        </w:rPr>
        <w:t>M.A.Bigos</w:t>
      </w:r>
      <w:proofErr w:type="spellEnd"/>
      <w:r w:rsidRPr="007F480B">
        <w:rPr>
          <w:rFonts w:ascii="Times New Roman" w:eastAsia="Times New Roman" w:hAnsi="Times New Roman" w:cs="Times New Roman"/>
          <w:sz w:val="24"/>
          <w:szCs w:val="24"/>
          <w:lang w:eastAsia="pl-PL"/>
        </w:rPr>
        <w:t>  WSiP</w:t>
      </w:r>
    </w:p>
    <w:p w14:paraId="13B36536"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Zadania od łatwych do trudnych – K .Pazdro,  M. Koszmider Oficyna Edukacyjna Pazdro</w:t>
      </w:r>
    </w:p>
    <w:p w14:paraId="643E8C6D"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Zbiór zadań z chemii dla gimnazjum 1-3, J Głowacki, T. Szrama WSiP 2003</w:t>
      </w:r>
    </w:p>
    <w:p w14:paraId="4E9E1A32"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Przykładowe zadania</w:t>
      </w:r>
    </w:p>
    <w:p w14:paraId="225FDFE2" w14:textId="77777777" w:rsidR="007F480B" w:rsidRPr="007F480B" w:rsidRDefault="007F480B" w:rsidP="007F480B">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What is the charge on an electron?</w:t>
      </w:r>
    </w:p>
    <w:p w14:paraId="531CB445" w14:textId="77777777" w:rsidR="007F480B" w:rsidRPr="007F480B" w:rsidRDefault="007F480B" w:rsidP="007F480B">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One </w:t>
      </w:r>
      <w:proofErr w:type="spellStart"/>
      <w:r w:rsidRPr="007F480B">
        <w:rPr>
          <w:rFonts w:ascii="Times New Roman" w:eastAsia="Times New Roman" w:hAnsi="Times New Roman" w:cs="Times New Roman"/>
          <w:sz w:val="24"/>
          <w:szCs w:val="24"/>
          <w:lang w:eastAsia="pl-PL"/>
        </w:rPr>
        <w:t>positive</w:t>
      </w:r>
      <w:proofErr w:type="spellEnd"/>
    </w:p>
    <w:p w14:paraId="0F3CACBC" w14:textId="77777777" w:rsidR="007F480B" w:rsidRPr="007F480B" w:rsidRDefault="007F480B" w:rsidP="007F480B">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No </w:t>
      </w:r>
      <w:proofErr w:type="spellStart"/>
      <w:r w:rsidRPr="007F480B">
        <w:rPr>
          <w:rFonts w:ascii="Times New Roman" w:eastAsia="Times New Roman" w:hAnsi="Times New Roman" w:cs="Times New Roman"/>
          <w:sz w:val="24"/>
          <w:szCs w:val="24"/>
          <w:lang w:eastAsia="pl-PL"/>
        </w:rPr>
        <w:t>charge</w:t>
      </w:r>
      <w:proofErr w:type="spellEnd"/>
    </w:p>
    <w:p w14:paraId="25BB70D4" w14:textId="77777777" w:rsidR="007F480B" w:rsidRPr="007F480B" w:rsidRDefault="007F480B" w:rsidP="007F480B">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One </w:t>
      </w:r>
      <w:proofErr w:type="spellStart"/>
      <w:r w:rsidRPr="007F480B">
        <w:rPr>
          <w:rFonts w:ascii="Times New Roman" w:eastAsia="Times New Roman" w:hAnsi="Times New Roman" w:cs="Times New Roman"/>
          <w:sz w:val="24"/>
          <w:szCs w:val="24"/>
          <w:lang w:eastAsia="pl-PL"/>
        </w:rPr>
        <w:t>negative</w:t>
      </w:r>
      <w:proofErr w:type="spellEnd"/>
    </w:p>
    <w:p w14:paraId="22E44843" w14:textId="77777777" w:rsidR="007F480B" w:rsidRPr="007F480B" w:rsidRDefault="007F480B" w:rsidP="007F480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How many neutrons does this atom of carbon have?</w:t>
      </w:r>
    </w:p>
    <w:p w14:paraId="2AB5049D"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vertAlign w:val="superscript"/>
          <w:lang w:eastAsia="pl-PL"/>
        </w:rPr>
        <w:t>12</w:t>
      </w:r>
      <w:r w:rsidRPr="007F480B">
        <w:rPr>
          <w:rFonts w:ascii="Times New Roman" w:eastAsia="Times New Roman" w:hAnsi="Times New Roman" w:cs="Times New Roman"/>
          <w:b/>
          <w:bCs/>
          <w:sz w:val="24"/>
          <w:szCs w:val="24"/>
          <w:lang w:eastAsia="pl-PL"/>
        </w:rPr>
        <w:t>C</w:t>
      </w:r>
    </w:p>
    <w:p w14:paraId="7D7EBF71" w14:textId="77777777" w:rsidR="007F480B" w:rsidRPr="007F480B" w:rsidRDefault="007F480B" w:rsidP="007F480B">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6</w:t>
      </w:r>
    </w:p>
    <w:p w14:paraId="02834C0A" w14:textId="77777777" w:rsidR="007F480B" w:rsidRPr="007F480B" w:rsidRDefault="007F480B" w:rsidP="007F480B">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8</w:t>
      </w:r>
    </w:p>
    <w:p w14:paraId="0208C406" w14:textId="77777777" w:rsidR="007F480B" w:rsidRPr="007F480B" w:rsidRDefault="007F480B" w:rsidP="007F480B">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14</w:t>
      </w:r>
    </w:p>
    <w:p w14:paraId="2554C9FD"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 3. What is the atomic number of an atom equal to?</w:t>
      </w:r>
    </w:p>
    <w:p w14:paraId="40D5B50A" w14:textId="77777777" w:rsidR="007F480B" w:rsidRPr="007F480B" w:rsidRDefault="007F480B" w:rsidP="007F480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The number of protons in the nucleus</w:t>
      </w:r>
    </w:p>
    <w:p w14:paraId="618F136D" w14:textId="77777777" w:rsidR="007F480B" w:rsidRPr="007F480B" w:rsidRDefault="007F480B" w:rsidP="007F480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The number of neutrons in the nucleus</w:t>
      </w:r>
    </w:p>
    <w:p w14:paraId="48E931C9" w14:textId="77777777" w:rsidR="007F480B" w:rsidRPr="007F480B" w:rsidRDefault="007F480B" w:rsidP="007F480B">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The numbers of protons and neutrons in the nucleus</w:t>
      </w:r>
    </w:p>
    <w:p w14:paraId="3527C928" w14:textId="77777777" w:rsidR="007F480B" w:rsidRPr="007F480B" w:rsidRDefault="007F480B" w:rsidP="007F480B">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What</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are</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isotopes</w:t>
      </w:r>
      <w:proofErr w:type="spellEnd"/>
      <w:r w:rsidRPr="007F480B">
        <w:rPr>
          <w:rFonts w:ascii="Times New Roman" w:eastAsia="Times New Roman" w:hAnsi="Times New Roman" w:cs="Times New Roman"/>
          <w:sz w:val="24"/>
          <w:szCs w:val="24"/>
          <w:lang w:eastAsia="pl-PL"/>
        </w:rPr>
        <w:t>?</w:t>
      </w:r>
    </w:p>
    <w:p w14:paraId="525CD4E7" w14:textId="77777777" w:rsidR="007F480B" w:rsidRPr="007F480B" w:rsidRDefault="007F480B" w:rsidP="007F480B">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Compounds with the same molecular formulae but different structural formulae</w:t>
      </w:r>
    </w:p>
    <w:p w14:paraId="4E6085CC" w14:textId="77777777" w:rsidR="007F480B" w:rsidRPr="007F480B" w:rsidRDefault="007F480B" w:rsidP="007F480B">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Atoms with the same mass number but different atomic number</w:t>
      </w:r>
    </w:p>
    <w:p w14:paraId="67F9C1D1" w14:textId="77777777" w:rsidR="007F480B" w:rsidRPr="007F480B" w:rsidRDefault="007F480B" w:rsidP="007F480B">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Atoms with the same number of protons but a different number of neutrons</w:t>
      </w:r>
    </w:p>
    <w:p w14:paraId="738D5F8A" w14:textId="77777777" w:rsidR="007F480B" w:rsidRPr="007F480B" w:rsidRDefault="007F480B" w:rsidP="007F480B">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Which of the following values are the correct values for a, b and c required to balance the equation </w:t>
      </w:r>
      <w:proofErr w:type="spellStart"/>
      <w:r w:rsidRPr="007F480B">
        <w:rPr>
          <w:rFonts w:ascii="Times New Roman" w:eastAsia="Times New Roman" w:hAnsi="Times New Roman" w:cs="Times New Roman"/>
          <w:sz w:val="24"/>
          <w:szCs w:val="24"/>
          <w:lang w:val="en-US" w:eastAsia="pl-PL"/>
        </w:rPr>
        <w:t>aCO</w:t>
      </w:r>
      <w:proofErr w:type="spellEnd"/>
      <w:r w:rsidRPr="007F480B">
        <w:rPr>
          <w:rFonts w:ascii="Times New Roman" w:eastAsia="Times New Roman" w:hAnsi="Times New Roman" w:cs="Times New Roman"/>
          <w:sz w:val="24"/>
          <w:szCs w:val="24"/>
          <w:lang w:val="en-US" w:eastAsia="pl-PL"/>
        </w:rPr>
        <w:t>(g)+bO2(g)→cCO2(g)</w:t>
      </w:r>
    </w:p>
    <w:p w14:paraId="11973190"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 = 2, b = 1 and c = 2</w:t>
      </w:r>
    </w:p>
    <w:p w14:paraId="705521AC"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lastRenderedPageBreak/>
        <w:t>a = 3, b = 1 and c = 3</w:t>
      </w:r>
    </w:p>
    <w:p w14:paraId="0CF9C4D0"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a = 2, b = 2 and c = 4</w:t>
      </w:r>
    </w:p>
    <w:p w14:paraId="650026D1" w14:textId="77777777" w:rsidR="007F480B" w:rsidRPr="007F480B" w:rsidRDefault="007F480B" w:rsidP="007F480B">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Which of the following has the correct pH values for acids, alkalis and neutral solutions?</w:t>
      </w:r>
    </w:p>
    <w:p w14:paraId="51DE1629" w14:textId="77777777" w:rsidR="007F480B" w:rsidRPr="007F480B" w:rsidRDefault="007F480B" w:rsidP="007F480B">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Acid pH&lt;7, Alkali pH&gt;7and Neutral pH=7</w:t>
      </w:r>
    </w:p>
    <w:p w14:paraId="500514DC" w14:textId="77777777" w:rsidR="007F480B" w:rsidRPr="007F480B" w:rsidRDefault="007F480B" w:rsidP="007F480B">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Acid pH&gt;7, Alkali pH&lt;7 and Neutral pH=7</w:t>
      </w:r>
    </w:p>
    <w:p w14:paraId="6DFE2053" w14:textId="77777777" w:rsidR="007F480B" w:rsidRPr="007F480B" w:rsidRDefault="007F480B" w:rsidP="007F480B">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Acid pH&lt;7, Alkali pH=7 and Neutral</w:t>
      </w:r>
    </w:p>
    <w:p w14:paraId="492AF947" w14:textId="77777777" w:rsidR="007F480B" w:rsidRPr="007F480B" w:rsidRDefault="007F480B" w:rsidP="007F480B">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 xml:space="preserve">Which of the following hydrocarbons would rapidly </w:t>
      </w:r>
      <w:proofErr w:type="spellStart"/>
      <w:r w:rsidRPr="007F480B">
        <w:rPr>
          <w:rFonts w:ascii="Times New Roman" w:eastAsia="Times New Roman" w:hAnsi="Times New Roman" w:cs="Times New Roman"/>
          <w:sz w:val="24"/>
          <w:szCs w:val="24"/>
          <w:lang w:val="en-US" w:eastAsia="pl-PL"/>
        </w:rPr>
        <w:t>decolourise</w:t>
      </w:r>
      <w:proofErr w:type="spellEnd"/>
      <w:r w:rsidRPr="007F480B">
        <w:rPr>
          <w:rFonts w:ascii="Times New Roman" w:eastAsia="Times New Roman" w:hAnsi="Times New Roman" w:cs="Times New Roman"/>
          <w:sz w:val="24"/>
          <w:szCs w:val="24"/>
          <w:lang w:val="en-US" w:eastAsia="pl-PL"/>
        </w:rPr>
        <w:t xml:space="preserve"> bromine solution?</w:t>
      </w:r>
    </w:p>
    <w:p w14:paraId="10A9ECA4" w14:textId="77777777" w:rsidR="007F480B" w:rsidRPr="007F480B" w:rsidRDefault="007F480B" w:rsidP="007F480B">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Propene</w:t>
      </w:r>
      <w:proofErr w:type="spellEnd"/>
    </w:p>
    <w:p w14:paraId="61E80CDE" w14:textId="77777777" w:rsidR="007F480B" w:rsidRPr="007F480B" w:rsidRDefault="007F480B" w:rsidP="007F480B">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Propane</w:t>
      </w:r>
      <w:proofErr w:type="spellEnd"/>
    </w:p>
    <w:p w14:paraId="1E4290D2" w14:textId="77777777" w:rsidR="007F480B" w:rsidRPr="007F480B" w:rsidRDefault="007F480B" w:rsidP="007F480B">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Cyclopropane</w:t>
      </w:r>
      <w:proofErr w:type="spellEnd"/>
    </w:p>
    <w:p w14:paraId="7ABA788A"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  8.What type of reaction does this equation represent?</w:t>
      </w:r>
    </w:p>
    <w:p w14:paraId="5EAF456F"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Propene</w:t>
      </w:r>
      <w:proofErr w:type="spellEnd"/>
      <w:r w:rsidRPr="007F480B">
        <w:rPr>
          <w:rFonts w:ascii="Times New Roman" w:eastAsia="Times New Roman" w:hAnsi="Times New Roman" w:cs="Times New Roman"/>
          <w:sz w:val="24"/>
          <w:szCs w:val="24"/>
          <w:lang w:eastAsia="pl-PL"/>
        </w:rPr>
        <w:t xml:space="preserve"> + Chlorine→1,2−dichloropropane</w:t>
      </w:r>
    </w:p>
    <w:p w14:paraId="0507A48B" w14:textId="77777777" w:rsidR="007F480B" w:rsidRPr="007F480B" w:rsidRDefault="007F480B" w:rsidP="007F480B">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Combustion</w:t>
      </w:r>
      <w:proofErr w:type="spellEnd"/>
    </w:p>
    <w:p w14:paraId="11402D95" w14:textId="77777777" w:rsidR="007F480B" w:rsidRPr="007F480B" w:rsidRDefault="007F480B" w:rsidP="007F480B">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Hydrolysis</w:t>
      </w:r>
      <w:proofErr w:type="spellEnd"/>
    </w:p>
    <w:p w14:paraId="662172BC" w14:textId="77777777" w:rsidR="007F480B" w:rsidRPr="007F480B" w:rsidRDefault="007F480B" w:rsidP="007F480B">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Addition</w:t>
      </w:r>
      <w:proofErr w:type="spellEnd"/>
    </w:p>
    <w:p w14:paraId="2C3B8CAF"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9.</w:t>
      </w:r>
    </w:p>
    <w:p w14:paraId="0390EF1E"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w:t>
      </w:r>
    </w:p>
    <w:tbl>
      <w:tblPr>
        <w:tblW w:w="7314" w:type="dxa"/>
        <w:tblBorders>
          <w:top w:val="single" w:sz="12" w:space="0" w:color="auto"/>
          <w:left w:val="single" w:sz="12" w:space="0" w:color="auto"/>
          <w:bottom w:val="single" w:sz="12" w:space="0" w:color="auto"/>
          <w:right w:val="single" w:sz="12" w:space="0" w:color="auto"/>
        </w:tblBorders>
        <w:shd w:val="clear" w:color="auto" w:fill="E0DEDE"/>
        <w:tblCellMar>
          <w:top w:w="15" w:type="dxa"/>
          <w:left w:w="15" w:type="dxa"/>
          <w:bottom w:w="15" w:type="dxa"/>
          <w:right w:w="15" w:type="dxa"/>
        </w:tblCellMar>
        <w:tblLook w:val="04A0" w:firstRow="1" w:lastRow="0" w:firstColumn="1" w:lastColumn="0" w:noHBand="0" w:noVBand="1"/>
      </w:tblPr>
      <w:tblGrid>
        <w:gridCol w:w="1001"/>
        <w:gridCol w:w="837"/>
        <w:gridCol w:w="1264"/>
        <w:gridCol w:w="1543"/>
        <w:gridCol w:w="1313"/>
        <w:gridCol w:w="1356"/>
      </w:tblGrid>
      <w:tr w:rsidR="007F480B" w:rsidRPr="009E4A8C" w14:paraId="6176D368" w14:textId="77777777" w:rsidTr="007F480B">
        <w:trPr>
          <w:trHeight w:val="450"/>
          <w:tblHeader/>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A3207B2"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Substance</w:t>
            </w:r>
            <w:proofErr w:type="spellEnd"/>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C5E218A"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Melting</w:t>
            </w:r>
            <w:proofErr w:type="spellEnd"/>
            <w:r w:rsidRPr="007F480B">
              <w:rPr>
                <w:rFonts w:ascii="Times New Roman" w:eastAsia="Times New Roman" w:hAnsi="Times New Roman" w:cs="Times New Roman"/>
                <w:sz w:val="16"/>
                <w:szCs w:val="16"/>
                <w:lang w:eastAsia="pl-PL"/>
              </w:rPr>
              <w:t xml:space="preserve"> Point (°C)</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23977DC"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Boiling</w:t>
            </w:r>
            <w:proofErr w:type="spellEnd"/>
            <w:r w:rsidRPr="007F480B">
              <w:rPr>
                <w:rFonts w:ascii="Times New Roman" w:eastAsia="Times New Roman" w:hAnsi="Times New Roman" w:cs="Times New Roman"/>
                <w:sz w:val="16"/>
                <w:szCs w:val="16"/>
                <w:lang w:eastAsia="pl-PL"/>
              </w:rPr>
              <w:t xml:space="preserve"> Point (°C)</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1B80CC3"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16"/>
                <w:szCs w:val="16"/>
                <w:lang w:val="en-US" w:eastAsia="pl-PL"/>
              </w:rPr>
              <w:t>Electrical conductivity as a solid</w:t>
            </w:r>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CCE6684"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16"/>
                <w:szCs w:val="16"/>
                <w:lang w:val="en-US" w:eastAsia="pl-PL"/>
              </w:rPr>
              <w:t>Electrical conductivity as a liquid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53F88FB"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16"/>
                <w:szCs w:val="16"/>
                <w:lang w:val="en-US" w:eastAsia="pl-PL"/>
              </w:rPr>
              <w:t>Electrical conductivity in aqueous solution</w:t>
            </w:r>
          </w:p>
        </w:tc>
      </w:tr>
      <w:tr w:rsidR="007F480B" w:rsidRPr="007F480B" w14:paraId="0E087FB1" w14:textId="77777777" w:rsidTr="007F480B">
        <w:trPr>
          <w:trHeight w:val="120"/>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6992EE6"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A</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DA8F988"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1538</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679B74A"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2862</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76796666"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A5A5310"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63157F7"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Insoluble</w:t>
            </w:r>
            <w:proofErr w:type="spellEnd"/>
          </w:p>
        </w:tc>
      </w:tr>
      <w:tr w:rsidR="007F480B" w:rsidRPr="007F480B" w14:paraId="23AB2B06" w14:textId="77777777" w:rsidTr="007F480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77175E6C"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B</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68E4D1E"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1414</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C3169B7"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3625</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7EB167F2"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76EDA047"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52ABD41"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r>
      <w:tr w:rsidR="007F480B" w:rsidRPr="007F480B" w14:paraId="1C4A3A90" w14:textId="77777777" w:rsidTr="007F480B">
        <w:trPr>
          <w:trHeight w:val="165"/>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789E58CC"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C</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DC17F38"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650</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33A83F3"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1091</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6E4DDD0"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751E5AE9"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892A17F"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Insoluble</w:t>
            </w:r>
            <w:proofErr w:type="spellEnd"/>
          </w:p>
        </w:tc>
      </w:tr>
      <w:tr w:rsidR="007F480B" w:rsidRPr="007F480B" w14:paraId="2696D54A" w14:textId="77777777" w:rsidTr="007F480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6B56D58"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D</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930AA4D"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801</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B0223F0"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1413</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C299177"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1BE75EC"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2BEA398"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r>
      <w:tr w:rsidR="007F480B" w:rsidRPr="007F480B" w14:paraId="2638897C" w14:textId="77777777" w:rsidTr="007F480B">
        <w:trPr>
          <w:trHeight w:val="494"/>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03812DE9"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E</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0DCAF5B3"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-182</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E409464"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-162</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E899B4A"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017535B"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9E58BFE"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r>
      <w:tr w:rsidR="007F480B" w:rsidRPr="007F480B" w14:paraId="42F48E91" w14:textId="77777777" w:rsidTr="007F480B">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1FF1756"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F</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22F2E6A"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851</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71448C3"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1633</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03839C8"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80D7870"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7D21ECE" w14:textId="77777777" w:rsidR="007F480B" w:rsidRPr="007F480B" w:rsidRDefault="007F480B" w:rsidP="007F480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r>
    </w:tbl>
    <w:p w14:paraId="3B0E2053"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val="en-US" w:eastAsia="pl-PL"/>
        </w:rPr>
        <w:t xml:space="preserve">The table shows the properties of some different substances. </w:t>
      </w:r>
      <w:proofErr w:type="spellStart"/>
      <w:r w:rsidRPr="007F480B">
        <w:rPr>
          <w:rFonts w:ascii="Times New Roman" w:eastAsia="Times New Roman" w:hAnsi="Times New Roman" w:cs="Times New Roman"/>
          <w:sz w:val="24"/>
          <w:szCs w:val="24"/>
          <w:lang w:eastAsia="pl-PL"/>
        </w:rPr>
        <w:t>Which</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substances</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are</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covalent</w:t>
      </w:r>
      <w:proofErr w:type="spellEnd"/>
      <w:r w:rsidRPr="007F480B">
        <w:rPr>
          <w:rFonts w:ascii="Times New Roman" w:eastAsia="Times New Roman" w:hAnsi="Times New Roman" w:cs="Times New Roman"/>
          <w:sz w:val="24"/>
          <w:szCs w:val="24"/>
          <w:lang w:eastAsia="pl-PL"/>
        </w:rPr>
        <w:t>?</w:t>
      </w:r>
    </w:p>
    <w:p w14:paraId="27FAED37" w14:textId="77777777" w:rsidR="007F480B" w:rsidRPr="007F480B" w:rsidRDefault="007F480B" w:rsidP="007F480B">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B + E</w:t>
      </w:r>
    </w:p>
    <w:p w14:paraId="606B2162" w14:textId="77777777" w:rsidR="007F480B" w:rsidRPr="007F480B" w:rsidRDefault="007F480B" w:rsidP="007F480B">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A + C</w:t>
      </w:r>
    </w:p>
    <w:p w14:paraId="08EC949B" w14:textId="77777777" w:rsidR="007F480B" w:rsidRPr="007F480B" w:rsidRDefault="007F480B" w:rsidP="007F480B">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C + E</w:t>
      </w:r>
    </w:p>
    <w:p w14:paraId="770DB647"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 </w:t>
      </w:r>
    </w:p>
    <w:p w14:paraId="6416B5EE" w14:textId="77777777" w:rsidR="007F480B" w:rsidRPr="007F480B" w:rsidRDefault="007F480B" w:rsidP="007F480B">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w:t>
      </w:r>
    </w:p>
    <w:p w14:paraId="564E5A47" w14:textId="77777777" w:rsidR="007F480B" w:rsidRDefault="007F480B"/>
    <w:sectPr w:rsidR="007F4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BDC"/>
    <w:multiLevelType w:val="multilevel"/>
    <w:tmpl w:val="15560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3D4693"/>
    <w:multiLevelType w:val="multilevel"/>
    <w:tmpl w:val="8F40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95F20"/>
    <w:multiLevelType w:val="multilevel"/>
    <w:tmpl w:val="37C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F46F4"/>
    <w:multiLevelType w:val="multilevel"/>
    <w:tmpl w:val="7D20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C5944"/>
    <w:multiLevelType w:val="multilevel"/>
    <w:tmpl w:val="7AB29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573EB"/>
    <w:multiLevelType w:val="multilevel"/>
    <w:tmpl w:val="A3547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04002"/>
    <w:multiLevelType w:val="multilevel"/>
    <w:tmpl w:val="A82C2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A4138"/>
    <w:multiLevelType w:val="multilevel"/>
    <w:tmpl w:val="7F88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83DDE"/>
    <w:multiLevelType w:val="multilevel"/>
    <w:tmpl w:val="7A9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003D4"/>
    <w:multiLevelType w:val="multilevel"/>
    <w:tmpl w:val="2AE6F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9233BA"/>
    <w:multiLevelType w:val="multilevel"/>
    <w:tmpl w:val="2E40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5103C"/>
    <w:multiLevelType w:val="multilevel"/>
    <w:tmpl w:val="E2A0B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0C3156"/>
    <w:multiLevelType w:val="multilevel"/>
    <w:tmpl w:val="C0925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2D58ED"/>
    <w:multiLevelType w:val="multilevel"/>
    <w:tmpl w:val="679A06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00590"/>
    <w:multiLevelType w:val="multilevel"/>
    <w:tmpl w:val="1754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D49C6"/>
    <w:multiLevelType w:val="multilevel"/>
    <w:tmpl w:val="069C0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A11A03"/>
    <w:multiLevelType w:val="multilevel"/>
    <w:tmpl w:val="3C10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D27F0"/>
    <w:multiLevelType w:val="multilevel"/>
    <w:tmpl w:val="DB34FA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34238E"/>
    <w:multiLevelType w:val="multilevel"/>
    <w:tmpl w:val="636454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5210D9"/>
    <w:multiLevelType w:val="multilevel"/>
    <w:tmpl w:val="07908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E3B7E73"/>
    <w:multiLevelType w:val="multilevel"/>
    <w:tmpl w:val="B762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931EE3"/>
    <w:multiLevelType w:val="multilevel"/>
    <w:tmpl w:val="5EC62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5D67F0"/>
    <w:multiLevelType w:val="multilevel"/>
    <w:tmpl w:val="4E64D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E11019"/>
    <w:multiLevelType w:val="multilevel"/>
    <w:tmpl w:val="68A031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B87875"/>
    <w:multiLevelType w:val="multilevel"/>
    <w:tmpl w:val="EE2C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01DF8"/>
    <w:multiLevelType w:val="multilevel"/>
    <w:tmpl w:val="C164B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8D3650"/>
    <w:multiLevelType w:val="multilevel"/>
    <w:tmpl w:val="AFC23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174D84"/>
    <w:multiLevelType w:val="multilevel"/>
    <w:tmpl w:val="1B40B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023EF8"/>
    <w:multiLevelType w:val="multilevel"/>
    <w:tmpl w:val="D874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927D2"/>
    <w:multiLevelType w:val="multilevel"/>
    <w:tmpl w:val="9E4432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8"/>
  </w:num>
  <w:num w:numId="3">
    <w:abstractNumId w:val="4"/>
  </w:num>
  <w:num w:numId="4">
    <w:abstractNumId w:val="7"/>
  </w:num>
  <w:num w:numId="5">
    <w:abstractNumId w:val="12"/>
  </w:num>
  <w:num w:numId="6">
    <w:abstractNumId w:val="21"/>
  </w:num>
  <w:num w:numId="7">
    <w:abstractNumId w:val="23"/>
  </w:num>
  <w:num w:numId="8">
    <w:abstractNumId w:val="5"/>
  </w:num>
  <w:num w:numId="9">
    <w:abstractNumId w:val="17"/>
  </w:num>
  <w:num w:numId="10">
    <w:abstractNumId w:val="20"/>
  </w:num>
  <w:num w:numId="11">
    <w:abstractNumId w:val="9"/>
  </w:num>
  <w:num w:numId="12">
    <w:abstractNumId w:val="25"/>
  </w:num>
  <w:num w:numId="13">
    <w:abstractNumId w:val="15"/>
  </w:num>
  <w:num w:numId="14">
    <w:abstractNumId w:val="27"/>
  </w:num>
  <w:num w:numId="15">
    <w:abstractNumId w:val="18"/>
  </w:num>
  <w:num w:numId="16">
    <w:abstractNumId w:val="0"/>
  </w:num>
  <w:num w:numId="17">
    <w:abstractNumId w:val="6"/>
  </w:num>
  <w:num w:numId="18">
    <w:abstractNumId w:val="29"/>
  </w:num>
  <w:num w:numId="19">
    <w:abstractNumId w:val="26"/>
  </w:num>
  <w:num w:numId="20">
    <w:abstractNumId w:val="13"/>
  </w:num>
  <w:num w:numId="21">
    <w:abstractNumId w:val="19"/>
  </w:num>
  <w:num w:numId="22">
    <w:abstractNumId w:val="22"/>
  </w:num>
  <w:num w:numId="23">
    <w:abstractNumId w:val="11"/>
  </w:num>
  <w:num w:numId="24">
    <w:abstractNumId w:val="2"/>
  </w:num>
  <w:num w:numId="25">
    <w:abstractNumId w:val="3"/>
  </w:num>
  <w:num w:numId="26">
    <w:abstractNumId w:val="10"/>
  </w:num>
  <w:num w:numId="27">
    <w:abstractNumId w:val="1"/>
  </w:num>
  <w:num w:numId="28">
    <w:abstractNumId w:val="16"/>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0B"/>
    <w:rsid w:val="004A5459"/>
    <w:rsid w:val="004B2DD9"/>
    <w:rsid w:val="00505DA4"/>
    <w:rsid w:val="00533372"/>
    <w:rsid w:val="006B19BA"/>
    <w:rsid w:val="007E78C2"/>
    <w:rsid w:val="007F480B"/>
    <w:rsid w:val="009826CC"/>
    <w:rsid w:val="009E1DED"/>
    <w:rsid w:val="009E4A8C"/>
    <w:rsid w:val="00DE6F6D"/>
    <w:rsid w:val="00DF5160"/>
    <w:rsid w:val="00F526FA"/>
    <w:rsid w:val="00F57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A0B8"/>
  <w15:chartTrackingRefBased/>
  <w15:docId w15:val="{E70766AB-595E-490C-9116-A99C2584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E78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48532">
      <w:bodyDiv w:val="1"/>
      <w:marLeft w:val="0"/>
      <w:marRight w:val="0"/>
      <w:marTop w:val="0"/>
      <w:marBottom w:val="0"/>
      <w:divBdr>
        <w:top w:val="none" w:sz="0" w:space="0" w:color="auto"/>
        <w:left w:val="none" w:sz="0" w:space="0" w:color="auto"/>
        <w:bottom w:val="none" w:sz="0" w:space="0" w:color="auto"/>
        <w:right w:val="none" w:sz="0" w:space="0" w:color="auto"/>
      </w:divBdr>
      <w:divsChild>
        <w:div w:id="1844468835">
          <w:marLeft w:val="0"/>
          <w:marRight w:val="0"/>
          <w:marTop w:val="0"/>
          <w:marBottom w:val="0"/>
          <w:divBdr>
            <w:top w:val="none" w:sz="0" w:space="0" w:color="auto"/>
            <w:left w:val="none" w:sz="0" w:space="0" w:color="auto"/>
            <w:bottom w:val="none" w:sz="0" w:space="0" w:color="auto"/>
            <w:right w:val="none" w:sz="0" w:space="0" w:color="auto"/>
          </w:divBdr>
          <w:divsChild>
            <w:div w:id="1729110748">
              <w:marLeft w:val="0"/>
              <w:marRight w:val="0"/>
              <w:marTop w:val="0"/>
              <w:marBottom w:val="0"/>
              <w:divBdr>
                <w:top w:val="none" w:sz="0" w:space="0" w:color="auto"/>
                <w:left w:val="none" w:sz="0" w:space="0" w:color="auto"/>
                <w:bottom w:val="none" w:sz="0" w:space="0" w:color="auto"/>
                <w:right w:val="none" w:sz="0" w:space="0" w:color="auto"/>
              </w:divBdr>
              <w:divsChild>
                <w:div w:id="1776318422">
                  <w:marLeft w:val="0"/>
                  <w:marRight w:val="0"/>
                  <w:marTop w:val="0"/>
                  <w:marBottom w:val="0"/>
                  <w:divBdr>
                    <w:top w:val="none" w:sz="0" w:space="0" w:color="auto"/>
                    <w:left w:val="none" w:sz="0" w:space="0" w:color="auto"/>
                    <w:bottom w:val="none" w:sz="0" w:space="0" w:color="auto"/>
                    <w:right w:val="none" w:sz="0" w:space="0" w:color="auto"/>
                  </w:divBdr>
                  <w:divsChild>
                    <w:div w:id="1306857620">
                      <w:marLeft w:val="0"/>
                      <w:marRight w:val="0"/>
                      <w:marTop w:val="0"/>
                      <w:marBottom w:val="0"/>
                      <w:divBdr>
                        <w:top w:val="none" w:sz="0" w:space="0" w:color="auto"/>
                        <w:left w:val="none" w:sz="0" w:space="0" w:color="auto"/>
                        <w:bottom w:val="none" w:sz="0" w:space="0" w:color="auto"/>
                        <w:right w:val="none" w:sz="0" w:space="0" w:color="auto"/>
                      </w:divBdr>
                      <w:divsChild>
                        <w:div w:id="1738547324">
                          <w:marLeft w:val="0"/>
                          <w:marRight w:val="0"/>
                          <w:marTop w:val="0"/>
                          <w:marBottom w:val="0"/>
                          <w:divBdr>
                            <w:top w:val="none" w:sz="0" w:space="0" w:color="auto"/>
                            <w:left w:val="none" w:sz="0" w:space="0" w:color="auto"/>
                            <w:bottom w:val="none" w:sz="0" w:space="0" w:color="auto"/>
                            <w:right w:val="none" w:sz="0" w:space="0" w:color="auto"/>
                          </w:divBdr>
                          <w:divsChild>
                            <w:div w:id="1575241642">
                              <w:marLeft w:val="0"/>
                              <w:marRight w:val="0"/>
                              <w:marTop w:val="0"/>
                              <w:marBottom w:val="0"/>
                              <w:divBdr>
                                <w:top w:val="none" w:sz="0" w:space="0" w:color="auto"/>
                                <w:left w:val="none" w:sz="0" w:space="0" w:color="auto"/>
                                <w:bottom w:val="none" w:sz="0" w:space="0" w:color="auto"/>
                                <w:right w:val="none" w:sz="0" w:space="0" w:color="auto"/>
                              </w:divBdr>
                              <w:divsChild>
                                <w:div w:id="670907597">
                                  <w:marLeft w:val="0"/>
                                  <w:marRight w:val="0"/>
                                  <w:marTop w:val="0"/>
                                  <w:marBottom w:val="0"/>
                                  <w:divBdr>
                                    <w:top w:val="none" w:sz="0" w:space="0" w:color="auto"/>
                                    <w:left w:val="none" w:sz="0" w:space="0" w:color="auto"/>
                                    <w:bottom w:val="none" w:sz="0" w:space="0" w:color="auto"/>
                                    <w:right w:val="none" w:sz="0" w:space="0" w:color="auto"/>
                                  </w:divBdr>
                                </w:div>
                                <w:div w:id="5103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553">
                      <w:marLeft w:val="0"/>
                      <w:marRight w:val="0"/>
                      <w:marTop w:val="0"/>
                      <w:marBottom w:val="0"/>
                      <w:divBdr>
                        <w:top w:val="none" w:sz="0" w:space="0" w:color="auto"/>
                        <w:left w:val="none" w:sz="0" w:space="0" w:color="auto"/>
                        <w:bottom w:val="none" w:sz="0" w:space="0" w:color="auto"/>
                        <w:right w:val="none" w:sz="0" w:space="0" w:color="auto"/>
                      </w:divBdr>
                    </w:div>
                    <w:div w:id="97022613">
                      <w:marLeft w:val="0"/>
                      <w:marRight w:val="0"/>
                      <w:marTop w:val="0"/>
                      <w:marBottom w:val="0"/>
                      <w:divBdr>
                        <w:top w:val="none" w:sz="0" w:space="0" w:color="auto"/>
                        <w:left w:val="none" w:sz="0" w:space="0" w:color="auto"/>
                        <w:bottom w:val="none" w:sz="0" w:space="0" w:color="auto"/>
                        <w:right w:val="none" w:sz="0" w:space="0" w:color="auto"/>
                      </w:divBdr>
                      <w:divsChild>
                        <w:div w:id="211425532">
                          <w:marLeft w:val="0"/>
                          <w:marRight w:val="0"/>
                          <w:marTop w:val="0"/>
                          <w:marBottom w:val="0"/>
                          <w:divBdr>
                            <w:top w:val="none" w:sz="0" w:space="0" w:color="auto"/>
                            <w:left w:val="none" w:sz="0" w:space="0" w:color="auto"/>
                            <w:bottom w:val="none" w:sz="0" w:space="0" w:color="auto"/>
                            <w:right w:val="none" w:sz="0" w:space="0" w:color="auto"/>
                          </w:divBdr>
                        </w:div>
                        <w:div w:id="1333264722">
                          <w:marLeft w:val="0"/>
                          <w:marRight w:val="0"/>
                          <w:marTop w:val="0"/>
                          <w:marBottom w:val="0"/>
                          <w:divBdr>
                            <w:top w:val="none" w:sz="0" w:space="0" w:color="auto"/>
                            <w:left w:val="none" w:sz="0" w:space="0" w:color="auto"/>
                            <w:bottom w:val="none" w:sz="0" w:space="0" w:color="auto"/>
                            <w:right w:val="none" w:sz="0" w:space="0" w:color="auto"/>
                          </w:divBdr>
                        </w:div>
                        <w:div w:id="1395548463">
                          <w:marLeft w:val="0"/>
                          <w:marRight w:val="0"/>
                          <w:marTop w:val="0"/>
                          <w:marBottom w:val="0"/>
                          <w:divBdr>
                            <w:top w:val="none" w:sz="0" w:space="0" w:color="auto"/>
                            <w:left w:val="none" w:sz="0" w:space="0" w:color="auto"/>
                            <w:bottom w:val="none" w:sz="0" w:space="0" w:color="auto"/>
                            <w:right w:val="none" w:sz="0" w:space="0" w:color="auto"/>
                          </w:divBdr>
                        </w:div>
                        <w:div w:id="866792796">
                          <w:marLeft w:val="0"/>
                          <w:marRight w:val="0"/>
                          <w:marTop w:val="0"/>
                          <w:marBottom w:val="0"/>
                          <w:divBdr>
                            <w:top w:val="none" w:sz="0" w:space="0" w:color="auto"/>
                            <w:left w:val="none" w:sz="0" w:space="0" w:color="auto"/>
                            <w:bottom w:val="none" w:sz="0" w:space="0" w:color="auto"/>
                            <w:right w:val="none" w:sz="0" w:space="0" w:color="auto"/>
                          </w:divBdr>
                        </w:div>
                        <w:div w:id="279992374">
                          <w:marLeft w:val="0"/>
                          <w:marRight w:val="0"/>
                          <w:marTop w:val="0"/>
                          <w:marBottom w:val="0"/>
                          <w:divBdr>
                            <w:top w:val="none" w:sz="0" w:space="0" w:color="auto"/>
                            <w:left w:val="none" w:sz="0" w:space="0" w:color="auto"/>
                            <w:bottom w:val="none" w:sz="0" w:space="0" w:color="auto"/>
                            <w:right w:val="none" w:sz="0" w:space="0" w:color="auto"/>
                          </w:divBdr>
                        </w:div>
                        <w:div w:id="1017316742">
                          <w:marLeft w:val="0"/>
                          <w:marRight w:val="0"/>
                          <w:marTop w:val="0"/>
                          <w:marBottom w:val="0"/>
                          <w:divBdr>
                            <w:top w:val="none" w:sz="0" w:space="0" w:color="auto"/>
                            <w:left w:val="none" w:sz="0" w:space="0" w:color="auto"/>
                            <w:bottom w:val="none" w:sz="0" w:space="0" w:color="auto"/>
                            <w:right w:val="none" w:sz="0" w:space="0" w:color="auto"/>
                          </w:divBdr>
                        </w:div>
                        <w:div w:id="17664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mnp34j" TargetMode="External"/><Relationship Id="rId3" Type="http://schemas.openxmlformats.org/officeDocument/2006/relationships/settings" Target="settings.xml"/><Relationship Id="rId7" Type="http://schemas.openxmlformats.org/officeDocument/2006/relationships/hyperlink" Target="mailto:turniej.allchemiczny@slowacki.kielce.e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niej.allchemiczny@slowacki.kielce.eu%20" TargetMode="External"/><Relationship Id="rId11" Type="http://schemas.openxmlformats.org/officeDocument/2006/relationships/theme" Target="theme/theme1.xml"/><Relationship Id="rId5" Type="http://schemas.openxmlformats.org/officeDocument/2006/relationships/hyperlink" Target="http://slowacki.kielce.eu/pdf/Turniej%20All-Chemiczny%20formularz%20zg&#322;oszeniowy.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bitesize/subjects/zmnp34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1387</Words>
  <Characters>8323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nauczycielPN</dc:creator>
  <cp:keywords/>
  <dc:description/>
  <cp:lastModifiedBy>Użytkownik</cp:lastModifiedBy>
  <cp:revision>8</cp:revision>
  <cp:lastPrinted>2022-10-24T07:10:00Z</cp:lastPrinted>
  <dcterms:created xsi:type="dcterms:W3CDTF">2021-09-13T09:11:00Z</dcterms:created>
  <dcterms:modified xsi:type="dcterms:W3CDTF">2023-09-23T13:33:00Z</dcterms:modified>
</cp:coreProperties>
</file>